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7033" w:rsidRPr="003F4DB3" w:rsidRDefault="00757033" w:rsidP="00757033">
      <w:pPr>
        <w:tabs>
          <w:tab w:val="left" w:pos="270"/>
        </w:tabs>
        <w:spacing w:after="0" w:line="240" w:lineRule="auto"/>
        <w:jc w:val="right"/>
        <w:rPr>
          <w:rFonts w:ascii="Times New Roman" w:eastAsia="Times New Roman" w:hAnsi="Times New Roman" w:cs="Times New Roman"/>
          <w:sz w:val="24"/>
          <w:szCs w:val="24"/>
          <w:lang w:eastAsia="ru-RU"/>
        </w:rPr>
      </w:pPr>
      <w:r>
        <w:rPr>
          <w:rFonts w:ascii="Times New Roman" w:hAnsi="Times New Roman" w:cs="Times New Roman"/>
        </w:rPr>
        <w:t xml:space="preserve"> </w:t>
      </w:r>
      <w:r w:rsidRPr="003F4DB3">
        <w:rPr>
          <w:rFonts w:ascii="Times New Roman" w:eastAsia="Times New Roman" w:hAnsi="Times New Roman" w:cs="Times New Roman"/>
          <w:sz w:val="24"/>
          <w:szCs w:val="24"/>
          <w:lang w:eastAsia="ru-RU"/>
        </w:rPr>
        <w:tab/>
      </w:r>
      <w:r w:rsidRPr="003F4DB3">
        <w:rPr>
          <w:rFonts w:ascii="Times New Roman" w:eastAsia="Times New Roman" w:hAnsi="Times New Roman" w:cs="Times New Roman"/>
          <w:sz w:val="24"/>
          <w:szCs w:val="24"/>
          <w:lang w:eastAsia="ru-RU"/>
        </w:rPr>
        <w:tab/>
      </w:r>
      <w:r w:rsidRPr="003F4DB3">
        <w:rPr>
          <w:rFonts w:ascii="Times New Roman" w:eastAsia="Times New Roman" w:hAnsi="Times New Roman" w:cs="Times New Roman"/>
          <w:sz w:val="24"/>
          <w:szCs w:val="24"/>
          <w:lang w:eastAsia="ru-RU"/>
        </w:rPr>
        <w:tab/>
      </w:r>
      <w:r w:rsidRPr="003F4DB3">
        <w:rPr>
          <w:rFonts w:ascii="Times New Roman" w:eastAsia="Times New Roman" w:hAnsi="Times New Roman" w:cs="Times New Roman"/>
          <w:sz w:val="24"/>
          <w:szCs w:val="24"/>
          <w:lang w:eastAsia="ru-RU"/>
        </w:rPr>
        <w:tab/>
      </w:r>
      <w:r w:rsidRPr="003F4DB3">
        <w:rPr>
          <w:rFonts w:ascii="Times New Roman" w:eastAsia="Times New Roman" w:hAnsi="Times New Roman" w:cs="Times New Roman"/>
          <w:sz w:val="24"/>
          <w:szCs w:val="24"/>
          <w:lang w:eastAsia="ru-RU"/>
        </w:rPr>
        <w:tab/>
      </w:r>
      <w:r w:rsidR="00FE5E81">
        <w:rPr>
          <w:rFonts w:ascii="Times New Roman" w:eastAsia="Times New Roman" w:hAnsi="Times New Roman" w:cs="Times New Roman"/>
          <w:sz w:val="24"/>
          <w:szCs w:val="24"/>
          <w:lang w:eastAsia="ru-RU"/>
        </w:rPr>
        <w:t xml:space="preserve"> </w:t>
      </w:r>
      <w:bookmarkStart w:id="0" w:name="_GoBack"/>
      <w:bookmarkEnd w:id="0"/>
    </w:p>
    <w:p w:rsidR="00117186" w:rsidRDefault="00117186" w:rsidP="00757033">
      <w:pPr>
        <w:tabs>
          <w:tab w:val="left" w:pos="270"/>
        </w:tabs>
        <w:spacing w:after="0" w:line="240" w:lineRule="auto"/>
        <w:jc w:val="center"/>
        <w:rPr>
          <w:rFonts w:ascii="Times New Roman" w:eastAsia="Times New Roman" w:hAnsi="Times New Roman" w:cs="Times New Roman"/>
          <w:sz w:val="24"/>
          <w:szCs w:val="24"/>
          <w:lang w:eastAsia="ru-RU"/>
        </w:rPr>
      </w:pPr>
    </w:p>
    <w:p w:rsidR="00757033" w:rsidRPr="003F4DB3" w:rsidRDefault="00757033" w:rsidP="00757033">
      <w:pPr>
        <w:tabs>
          <w:tab w:val="left" w:pos="270"/>
        </w:tabs>
        <w:spacing w:after="0" w:line="240" w:lineRule="auto"/>
        <w:jc w:val="center"/>
        <w:rPr>
          <w:rFonts w:ascii="Times New Roman" w:eastAsia="Times New Roman" w:hAnsi="Times New Roman" w:cs="Times New Roman"/>
          <w:sz w:val="24"/>
          <w:szCs w:val="24"/>
          <w:lang w:eastAsia="ru-RU"/>
        </w:rPr>
      </w:pPr>
      <w:r w:rsidRPr="003F4DB3">
        <w:rPr>
          <w:rFonts w:ascii="Times New Roman" w:eastAsia="Times New Roman" w:hAnsi="Times New Roman" w:cs="Times New Roman"/>
          <w:sz w:val="24"/>
          <w:szCs w:val="24"/>
          <w:lang w:eastAsia="ru-RU"/>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3.25pt" o:ole="" fillcolor="window">
            <v:imagedata r:id="rId4" o:title=""/>
          </v:shape>
          <o:OLEObject Type="Embed" ProgID="PBrush" ShapeID="_x0000_i1025" DrawAspect="Content" ObjectID="_1682768258" r:id="rId5"/>
        </w:object>
      </w:r>
    </w:p>
    <w:p w:rsidR="00757033" w:rsidRPr="003F4DB3" w:rsidRDefault="00757033" w:rsidP="00757033">
      <w:pPr>
        <w:shd w:val="clear" w:color="auto" w:fill="FFFFFF"/>
        <w:spacing w:after="0" w:line="240" w:lineRule="auto"/>
        <w:jc w:val="center"/>
        <w:rPr>
          <w:rFonts w:ascii="Times New Roman" w:eastAsia="Times New Roman" w:hAnsi="Times New Roman" w:cs="Times New Roman"/>
          <w:sz w:val="32"/>
          <w:szCs w:val="32"/>
          <w:lang w:eastAsia="ru-RU"/>
        </w:rPr>
      </w:pPr>
      <w:r w:rsidRPr="003F4DB3">
        <w:rPr>
          <w:rFonts w:ascii="Times New Roman" w:eastAsia="Times New Roman" w:hAnsi="Times New Roman" w:cs="Times New Roman"/>
          <w:sz w:val="32"/>
          <w:szCs w:val="32"/>
          <w:lang w:eastAsia="ru-RU"/>
        </w:rPr>
        <w:t xml:space="preserve">УКРАЇНА </w:t>
      </w:r>
    </w:p>
    <w:p w:rsidR="00757033" w:rsidRPr="003F4DB3" w:rsidRDefault="00757033" w:rsidP="00757033">
      <w:pPr>
        <w:shd w:val="clear" w:color="auto" w:fill="FFFFFF"/>
        <w:spacing w:after="0" w:line="240" w:lineRule="auto"/>
        <w:jc w:val="center"/>
        <w:rPr>
          <w:rFonts w:ascii="Times New Roman" w:eastAsia="Times New Roman" w:hAnsi="Times New Roman" w:cs="Times New Roman"/>
          <w:b/>
          <w:sz w:val="32"/>
          <w:szCs w:val="24"/>
          <w:lang w:eastAsia="ru-RU"/>
        </w:rPr>
      </w:pPr>
      <w:r w:rsidRPr="003F4DB3">
        <w:rPr>
          <w:rFonts w:ascii="Times New Roman" w:eastAsia="Times New Roman" w:hAnsi="Times New Roman" w:cs="Times New Roman"/>
          <w:b/>
          <w:sz w:val="32"/>
          <w:szCs w:val="24"/>
          <w:lang w:eastAsia="ru-RU"/>
        </w:rPr>
        <w:t>ГОРОДОЦЬКА МІСЬКА РАДА</w:t>
      </w:r>
    </w:p>
    <w:p w:rsidR="00757033" w:rsidRPr="003F4DB3" w:rsidRDefault="00757033" w:rsidP="00757033">
      <w:pPr>
        <w:shd w:val="clear" w:color="auto" w:fill="FFFFFF"/>
        <w:spacing w:after="0" w:line="240" w:lineRule="auto"/>
        <w:jc w:val="center"/>
        <w:rPr>
          <w:rFonts w:ascii="Times New Roman" w:eastAsia="Times New Roman" w:hAnsi="Times New Roman" w:cs="Times New Roman"/>
          <w:sz w:val="28"/>
          <w:szCs w:val="28"/>
          <w:lang w:eastAsia="ru-RU"/>
        </w:rPr>
      </w:pPr>
      <w:r w:rsidRPr="003F4DB3">
        <w:rPr>
          <w:rFonts w:ascii="Times New Roman" w:eastAsia="Times New Roman" w:hAnsi="Times New Roman" w:cs="Times New Roman"/>
          <w:sz w:val="28"/>
          <w:szCs w:val="28"/>
          <w:lang w:eastAsia="ru-RU"/>
        </w:rPr>
        <w:t>ЛЬВІВСЬКОЇ ОБЛАСТІ</w:t>
      </w:r>
    </w:p>
    <w:p w:rsidR="00757033" w:rsidRPr="003F4DB3" w:rsidRDefault="00757033" w:rsidP="00757033">
      <w:pPr>
        <w:keepNext/>
        <w:keepLines/>
        <w:spacing w:before="200" w:after="0" w:line="240" w:lineRule="auto"/>
        <w:jc w:val="center"/>
        <w:outlineLvl w:val="5"/>
        <w:rPr>
          <w:rFonts w:ascii="Cambria" w:eastAsia="Calibri" w:hAnsi="Cambria" w:cs="Times New Roman"/>
          <w:b/>
          <w:iCs/>
          <w:sz w:val="24"/>
          <w:szCs w:val="28"/>
        </w:rPr>
      </w:pPr>
      <w:r w:rsidRPr="003F4DB3">
        <w:rPr>
          <w:rFonts w:ascii="Cambria" w:eastAsia="Calibri" w:hAnsi="Cambria" w:cs="Times New Roman"/>
          <w:b/>
          <w:iCs/>
          <w:sz w:val="24"/>
          <w:szCs w:val="28"/>
        </w:rPr>
        <w:t>ВИКОНАВЧИЙ  КОМІТЕТ</w:t>
      </w:r>
    </w:p>
    <w:p w:rsidR="00757033" w:rsidRPr="003F4DB3" w:rsidRDefault="00757033" w:rsidP="00757033">
      <w:pPr>
        <w:spacing w:after="0" w:line="240" w:lineRule="auto"/>
        <w:jc w:val="center"/>
        <w:rPr>
          <w:rFonts w:ascii="Times New Roman" w:eastAsia="Times New Roman" w:hAnsi="Times New Roman" w:cs="Times New Roman"/>
          <w:sz w:val="48"/>
          <w:szCs w:val="48"/>
          <w:lang w:eastAsia="ru-RU"/>
        </w:rPr>
      </w:pPr>
    </w:p>
    <w:p w:rsidR="00757033" w:rsidRPr="003F4DB3" w:rsidRDefault="00757033" w:rsidP="00757033">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36"/>
          <w:szCs w:val="36"/>
          <w:lang w:eastAsia="ru-RU"/>
        </w:rPr>
      </w:pPr>
      <w:r w:rsidRPr="003F4DB3">
        <w:rPr>
          <w:rFonts w:ascii="Times New Roman" w:eastAsia="Times New Roman" w:hAnsi="Times New Roman" w:cs="Times New Roman"/>
          <w:b/>
          <w:sz w:val="36"/>
          <w:szCs w:val="36"/>
          <w:lang w:eastAsia="ru-RU"/>
        </w:rPr>
        <w:t>РІШЕННЯ №</w:t>
      </w:r>
    </w:p>
    <w:p w:rsidR="00757033" w:rsidRPr="003F4DB3" w:rsidRDefault="00757033" w:rsidP="00757033">
      <w:pPr>
        <w:spacing w:after="0" w:line="240" w:lineRule="auto"/>
        <w:jc w:val="both"/>
        <w:rPr>
          <w:rFonts w:ascii="Times New Roman" w:eastAsia="Times New Roman" w:hAnsi="Times New Roman" w:cs="Times New Roman"/>
          <w:sz w:val="28"/>
          <w:szCs w:val="28"/>
          <w:lang w:eastAsia="ru-RU"/>
        </w:rPr>
      </w:pPr>
    </w:p>
    <w:p w:rsidR="00757033" w:rsidRDefault="00757033" w:rsidP="00757033">
      <w:pPr>
        <w:spacing w:after="0" w:line="240" w:lineRule="auto"/>
        <w:ind w:right="4619"/>
        <w:jc w:val="both"/>
        <w:rPr>
          <w:rFonts w:ascii="Times New Roman" w:eastAsia="Times New Roman" w:hAnsi="Times New Roman" w:cs="Times New Roman"/>
          <w:b/>
          <w:sz w:val="28"/>
          <w:szCs w:val="28"/>
          <w:lang w:eastAsia="ru-RU"/>
        </w:rPr>
      </w:pPr>
    </w:p>
    <w:p w:rsidR="00757033" w:rsidRDefault="00757033" w:rsidP="00757033">
      <w:pPr>
        <w:spacing w:after="0" w:line="240" w:lineRule="auto"/>
        <w:ind w:right="4110"/>
        <w:jc w:val="both"/>
        <w:rPr>
          <w:rFonts w:ascii="Times New Roman" w:eastAsia="Times New Roman" w:hAnsi="Times New Roman" w:cs="Times New Roman"/>
          <w:b/>
          <w:sz w:val="28"/>
          <w:szCs w:val="28"/>
          <w:lang w:eastAsia="ru-RU"/>
        </w:rPr>
      </w:pPr>
      <w:r w:rsidRPr="003F4DB3">
        <w:rPr>
          <w:rFonts w:ascii="Times New Roman" w:eastAsia="Times New Roman" w:hAnsi="Times New Roman" w:cs="Times New Roman"/>
          <w:b/>
          <w:sz w:val="28"/>
          <w:szCs w:val="28"/>
          <w:lang w:eastAsia="ru-RU"/>
        </w:rPr>
        <w:t>Про</w:t>
      </w:r>
      <w:r>
        <w:rPr>
          <w:rFonts w:ascii="Times New Roman" w:eastAsia="Times New Roman" w:hAnsi="Times New Roman" w:cs="Times New Roman"/>
          <w:b/>
          <w:sz w:val="28"/>
          <w:szCs w:val="28"/>
          <w:lang w:eastAsia="ru-RU"/>
        </w:rPr>
        <w:t xml:space="preserve"> затвердження Статуту комунального  підприємства «Міське комунальне господарство» у новій редакції</w:t>
      </w:r>
    </w:p>
    <w:p w:rsidR="00757033" w:rsidRDefault="00757033" w:rsidP="00757033">
      <w:pPr>
        <w:spacing w:after="0" w:line="240" w:lineRule="auto"/>
        <w:ind w:right="4110"/>
        <w:jc w:val="both"/>
        <w:rPr>
          <w:rFonts w:ascii="Times New Roman" w:eastAsia="Times New Roman" w:hAnsi="Times New Roman" w:cs="Times New Roman"/>
          <w:b/>
          <w:sz w:val="28"/>
          <w:szCs w:val="28"/>
          <w:lang w:eastAsia="ru-RU"/>
        </w:rPr>
      </w:pPr>
    </w:p>
    <w:p w:rsidR="00757033" w:rsidRPr="00757033" w:rsidRDefault="00757033" w:rsidP="00757033">
      <w:pPr>
        <w:shd w:val="clear" w:color="auto" w:fill="FFFFFF"/>
        <w:tabs>
          <w:tab w:val="left" w:pos="142"/>
        </w:tabs>
        <w:spacing w:after="0" w:line="240" w:lineRule="auto"/>
        <w:ind w:firstLine="567"/>
        <w:jc w:val="both"/>
        <w:rPr>
          <w:rFonts w:ascii="Times New Roman" w:eastAsia="Times New Roman" w:hAnsi="Times New Roman" w:cs="Times New Roman"/>
          <w:bCs/>
          <w:color w:val="000000"/>
          <w:sz w:val="28"/>
          <w:szCs w:val="28"/>
          <w:lang w:eastAsia="uk-UA"/>
        </w:rPr>
      </w:pPr>
      <w:r w:rsidRPr="00757033">
        <w:rPr>
          <w:rFonts w:ascii="Times New Roman" w:eastAsia="Times New Roman" w:hAnsi="Times New Roman" w:cs="Times New Roman"/>
          <w:bCs/>
          <w:color w:val="000000"/>
          <w:sz w:val="28"/>
          <w:szCs w:val="28"/>
          <w:lang w:eastAsia="uk-UA"/>
        </w:rPr>
        <w:t> </w:t>
      </w:r>
    </w:p>
    <w:p w:rsidR="00757033" w:rsidRPr="00747735" w:rsidRDefault="00757033" w:rsidP="002241C6">
      <w:pPr>
        <w:shd w:val="clear" w:color="auto" w:fill="FFFFFF"/>
        <w:tabs>
          <w:tab w:val="left" w:pos="142"/>
        </w:tabs>
        <w:spacing w:after="0" w:line="240" w:lineRule="auto"/>
        <w:ind w:firstLine="567"/>
        <w:jc w:val="both"/>
        <w:rPr>
          <w:rFonts w:ascii="Times New Roman" w:eastAsia="Times New Roman" w:hAnsi="Times New Roman" w:cs="Times New Roman"/>
          <w:bCs/>
          <w:color w:val="000000"/>
          <w:sz w:val="28"/>
          <w:szCs w:val="28"/>
          <w:lang w:eastAsia="uk-UA"/>
        </w:rPr>
      </w:pPr>
      <w:r w:rsidRPr="00757033">
        <w:rPr>
          <w:rFonts w:ascii="Times New Roman" w:eastAsia="Times New Roman" w:hAnsi="Times New Roman" w:cs="Times New Roman"/>
          <w:bCs/>
          <w:color w:val="000000"/>
          <w:sz w:val="28"/>
          <w:szCs w:val="28"/>
          <w:lang w:eastAsia="uk-UA"/>
        </w:rPr>
        <w:t xml:space="preserve">Відповідно до вимог статті 57 Господарського кодексу України, </w:t>
      </w:r>
      <w:r w:rsidR="002241C6" w:rsidRPr="002241C6">
        <w:rPr>
          <w:rFonts w:ascii="Times New Roman" w:eastAsia="Times New Roman" w:hAnsi="Times New Roman" w:cs="Times New Roman"/>
          <w:bCs/>
          <w:color w:val="000000"/>
          <w:sz w:val="28"/>
          <w:szCs w:val="28"/>
          <w:lang w:eastAsia="uk-UA"/>
        </w:rPr>
        <w:t xml:space="preserve">глави 7 Цивільного кодексу України, </w:t>
      </w:r>
      <w:r w:rsidR="002241C6">
        <w:rPr>
          <w:rFonts w:ascii="Times New Roman" w:eastAsia="Times New Roman" w:hAnsi="Times New Roman" w:cs="Times New Roman"/>
          <w:bCs/>
          <w:color w:val="000000"/>
          <w:sz w:val="28"/>
          <w:szCs w:val="28"/>
          <w:lang w:eastAsia="uk-UA"/>
        </w:rPr>
        <w:t xml:space="preserve">Закону України </w:t>
      </w:r>
      <w:r w:rsidR="002241C6" w:rsidRPr="002241C6">
        <w:rPr>
          <w:rFonts w:ascii="Times New Roman" w:eastAsia="Times New Roman" w:hAnsi="Times New Roman" w:cs="Times New Roman"/>
          <w:bCs/>
          <w:color w:val="000000"/>
          <w:sz w:val="28"/>
          <w:szCs w:val="28"/>
          <w:lang w:eastAsia="uk-UA"/>
        </w:rPr>
        <w:t>«Про державну реєстрацію юридичних осіб, фізичних осіб-підпри</w:t>
      </w:r>
      <w:r w:rsidR="002241C6">
        <w:rPr>
          <w:rFonts w:ascii="Times New Roman" w:eastAsia="Times New Roman" w:hAnsi="Times New Roman" w:cs="Times New Roman"/>
          <w:bCs/>
          <w:color w:val="000000"/>
          <w:sz w:val="28"/>
          <w:szCs w:val="28"/>
          <w:lang w:eastAsia="uk-UA"/>
        </w:rPr>
        <w:t>ємців, громадських формувань», к</w:t>
      </w:r>
      <w:r w:rsidR="00A86FF9" w:rsidRPr="00A86FF9">
        <w:rPr>
          <w:rFonts w:ascii="Times New Roman" w:eastAsia="Times New Roman" w:hAnsi="Times New Roman" w:cs="Times New Roman"/>
          <w:bCs/>
          <w:color w:val="000000"/>
          <w:sz w:val="28"/>
          <w:szCs w:val="28"/>
          <w:lang w:eastAsia="uk-UA"/>
        </w:rPr>
        <w:t>еруючись пунктом 1 частини 2 статті 52, частиною 6 статті 59 Закону України</w:t>
      </w:r>
      <w:r w:rsidR="002241C6">
        <w:rPr>
          <w:rFonts w:ascii="Times New Roman" w:eastAsia="Times New Roman" w:hAnsi="Times New Roman" w:cs="Times New Roman"/>
          <w:bCs/>
          <w:color w:val="000000"/>
          <w:sz w:val="28"/>
          <w:szCs w:val="28"/>
          <w:lang w:eastAsia="uk-UA"/>
        </w:rPr>
        <w:t xml:space="preserve"> </w:t>
      </w:r>
      <w:r w:rsidR="00A86FF9" w:rsidRPr="00A86FF9">
        <w:rPr>
          <w:rFonts w:ascii="Times New Roman" w:eastAsia="Times New Roman" w:hAnsi="Times New Roman" w:cs="Times New Roman"/>
          <w:bCs/>
          <w:color w:val="000000"/>
          <w:sz w:val="28"/>
          <w:szCs w:val="28"/>
          <w:lang w:eastAsia="uk-UA"/>
        </w:rPr>
        <w:t>«Про місцеве самоврядування в Україні»,</w:t>
      </w:r>
      <w:r w:rsidR="002241C6">
        <w:rPr>
          <w:rFonts w:ascii="Times New Roman" w:eastAsia="Times New Roman" w:hAnsi="Times New Roman" w:cs="Times New Roman"/>
          <w:bCs/>
          <w:color w:val="000000"/>
          <w:sz w:val="28"/>
          <w:szCs w:val="28"/>
          <w:lang w:eastAsia="uk-UA"/>
        </w:rPr>
        <w:t xml:space="preserve"> </w:t>
      </w:r>
      <w:r w:rsidRPr="00757033">
        <w:rPr>
          <w:rFonts w:ascii="Times New Roman" w:eastAsia="Times New Roman" w:hAnsi="Times New Roman" w:cs="Times New Roman"/>
          <w:bCs/>
          <w:color w:val="000000"/>
          <w:sz w:val="28"/>
          <w:szCs w:val="28"/>
          <w:lang w:eastAsia="uk-UA"/>
        </w:rPr>
        <w:t xml:space="preserve">виконавчий комітет міської ради </w:t>
      </w:r>
      <w:r w:rsidR="002241C6">
        <w:rPr>
          <w:rFonts w:ascii="Times New Roman" w:eastAsia="Times New Roman" w:hAnsi="Times New Roman" w:cs="Times New Roman"/>
          <w:bCs/>
          <w:color w:val="000000"/>
          <w:sz w:val="28"/>
          <w:szCs w:val="28"/>
          <w:lang w:eastAsia="uk-UA"/>
        </w:rPr>
        <w:t xml:space="preserve"> </w:t>
      </w:r>
    </w:p>
    <w:p w:rsidR="00757033" w:rsidRDefault="00757033"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757033" w:rsidRPr="003F4DB3" w:rsidRDefault="00757033" w:rsidP="00757033">
      <w:pPr>
        <w:spacing w:after="0" w:line="240" w:lineRule="auto"/>
        <w:ind w:firstLine="540"/>
        <w:jc w:val="center"/>
        <w:rPr>
          <w:rFonts w:ascii="Times New Roman" w:eastAsia="Times New Roman" w:hAnsi="Times New Roman" w:cs="Times New Roman"/>
          <w:b/>
          <w:color w:val="000000"/>
          <w:sz w:val="28"/>
          <w:szCs w:val="28"/>
          <w:lang w:eastAsia="ru-RU"/>
        </w:rPr>
      </w:pPr>
      <w:r w:rsidRPr="003F4DB3">
        <w:rPr>
          <w:rFonts w:ascii="Times New Roman" w:eastAsia="Times New Roman" w:hAnsi="Times New Roman" w:cs="Times New Roman"/>
          <w:b/>
          <w:color w:val="000000"/>
          <w:sz w:val="28"/>
          <w:szCs w:val="28"/>
          <w:lang w:eastAsia="ru-RU"/>
        </w:rPr>
        <w:t>ВИРІШИВ:</w:t>
      </w:r>
    </w:p>
    <w:p w:rsidR="00757033" w:rsidRPr="003F4DB3" w:rsidRDefault="00757033"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757033" w:rsidRDefault="00757033" w:rsidP="00757033">
      <w:pPr>
        <w:spacing w:after="0" w:line="240" w:lineRule="auto"/>
        <w:ind w:firstLine="540"/>
        <w:jc w:val="both"/>
        <w:rPr>
          <w:rFonts w:ascii="Times New Roman" w:eastAsia="Times New Roman" w:hAnsi="Times New Roman" w:cs="Times New Roman"/>
          <w:color w:val="000000"/>
          <w:sz w:val="28"/>
          <w:szCs w:val="28"/>
          <w:lang w:eastAsia="ru-RU"/>
        </w:rPr>
      </w:pPr>
      <w:r w:rsidRPr="003F4DB3">
        <w:rPr>
          <w:rFonts w:ascii="Times New Roman" w:eastAsia="Times New Roman" w:hAnsi="Times New Roman" w:cs="Times New Roman"/>
          <w:color w:val="000000"/>
          <w:sz w:val="28"/>
          <w:szCs w:val="28"/>
          <w:lang w:eastAsia="ru-RU"/>
        </w:rPr>
        <w:t xml:space="preserve">1. Затвердити </w:t>
      </w:r>
      <w:r w:rsidR="002241C6" w:rsidRPr="002241C6">
        <w:rPr>
          <w:rFonts w:ascii="Times New Roman" w:eastAsia="Times New Roman" w:hAnsi="Times New Roman" w:cs="Times New Roman"/>
          <w:color w:val="000000"/>
          <w:sz w:val="28"/>
          <w:szCs w:val="28"/>
          <w:lang w:eastAsia="ru-RU"/>
        </w:rPr>
        <w:t>Статуту комунального  підприємства «Міське комунальне господарство»</w:t>
      </w:r>
      <w:r w:rsidR="002241C6">
        <w:rPr>
          <w:rFonts w:ascii="Times New Roman" w:eastAsia="Times New Roman" w:hAnsi="Times New Roman" w:cs="Times New Roman"/>
          <w:color w:val="000000"/>
          <w:sz w:val="28"/>
          <w:szCs w:val="28"/>
          <w:lang w:eastAsia="ru-RU"/>
        </w:rPr>
        <w:t xml:space="preserve"> (і</w:t>
      </w:r>
      <w:r w:rsidR="002241C6" w:rsidRPr="002241C6">
        <w:rPr>
          <w:rFonts w:ascii="Times New Roman" w:eastAsia="Times New Roman" w:hAnsi="Times New Roman" w:cs="Times New Roman"/>
          <w:color w:val="000000"/>
          <w:sz w:val="28"/>
          <w:szCs w:val="28"/>
          <w:lang w:eastAsia="ru-RU"/>
        </w:rPr>
        <w:t>дентифікаційний код юридичної особи</w:t>
      </w:r>
      <w:r w:rsidR="002241C6">
        <w:rPr>
          <w:rFonts w:ascii="Times New Roman" w:eastAsia="Times New Roman" w:hAnsi="Times New Roman" w:cs="Times New Roman"/>
          <w:color w:val="000000"/>
          <w:sz w:val="28"/>
          <w:szCs w:val="28"/>
          <w:lang w:eastAsia="ru-RU"/>
        </w:rPr>
        <w:t xml:space="preserve"> </w:t>
      </w:r>
      <w:r w:rsidR="002241C6" w:rsidRPr="002241C6">
        <w:rPr>
          <w:rFonts w:ascii="Times New Roman" w:eastAsia="Times New Roman" w:hAnsi="Times New Roman" w:cs="Times New Roman"/>
          <w:color w:val="000000"/>
          <w:sz w:val="28"/>
          <w:szCs w:val="28"/>
          <w:lang w:eastAsia="ru-RU"/>
        </w:rPr>
        <w:t>31417210</w:t>
      </w:r>
      <w:r w:rsidR="002241C6">
        <w:rPr>
          <w:rFonts w:ascii="Times New Roman" w:eastAsia="Times New Roman" w:hAnsi="Times New Roman" w:cs="Times New Roman"/>
          <w:color w:val="000000"/>
          <w:sz w:val="28"/>
          <w:szCs w:val="28"/>
          <w:lang w:eastAsia="ru-RU"/>
        </w:rPr>
        <w:t xml:space="preserve">) </w:t>
      </w:r>
      <w:r w:rsidR="002241C6" w:rsidRPr="002241C6">
        <w:rPr>
          <w:rFonts w:ascii="Times New Roman" w:eastAsia="Times New Roman" w:hAnsi="Times New Roman" w:cs="Times New Roman"/>
          <w:color w:val="000000"/>
          <w:sz w:val="28"/>
          <w:szCs w:val="28"/>
          <w:lang w:eastAsia="ru-RU"/>
        </w:rPr>
        <w:t>у новій редакції</w:t>
      </w:r>
      <w:r w:rsidR="0088792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що додається.</w:t>
      </w:r>
    </w:p>
    <w:p w:rsidR="00757033" w:rsidRDefault="00757033"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757033" w:rsidRPr="003F4DB3" w:rsidRDefault="00757033" w:rsidP="00757033">
      <w:pPr>
        <w:spacing w:after="0" w:line="240" w:lineRule="auto"/>
        <w:ind w:firstLine="54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Pr="003F4DB3">
        <w:rPr>
          <w:rFonts w:ascii="Times New Roman" w:eastAsia="Times New Roman" w:hAnsi="Times New Roman" w:cs="Times New Roman"/>
          <w:color w:val="000000"/>
          <w:sz w:val="28"/>
          <w:szCs w:val="28"/>
          <w:lang w:eastAsia="ru-RU"/>
        </w:rPr>
        <w:t xml:space="preserve">. Контроль за виконанням цього рішення покласти на керуючого справами виконавчого комітету Городоцької міської ради </w:t>
      </w:r>
      <w:proofErr w:type="spellStart"/>
      <w:r w:rsidRPr="003F4DB3">
        <w:rPr>
          <w:rFonts w:ascii="Times New Roman" w:eastAsia="Times New Roman" w:hAnsi="Times New Roman" w:cs="Times New Roman"/>
          <w:color w:val="000000"/>
          <w:sz w:val="28"/>
          <w:szCs w:val="28"/>
          <w:lang w:eastAsia="ru-RU"/>
        </w:rPr>
        <w:t>Б.Степаняка</w:t>
      </w:r>
      <w:proofErr w:type="spellEnd"/>
      <w:r w:rsidRPr="003F4DB3">
        <w:rPr>
          <w:rFonts w:ascii="Times New Roman" w:eastAsia="Times New Roman" w:hAnsi="Times New Roman" w:cs="Times New Roman"/>
          <w:color w:val="000000"/>
          <w:sz w:val="28"/>
          <w:szCs w:val="28"/>
          <w:lang w:eastAsia="ru-RU"/>
        </w:rPr>
        <w:t>.</w:t>
      </w:r>
    </w:p>
    <w:p w:rsidR="00757033" w:rsidRPr="003F4DB3" w:rsidRDefault="00757033"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757033" w:rsidRPr="003F4DB3" w:rsidRDefault="00757033"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757033" w:rsidRPr="003F4DB3" w:rsidRDefault="00757033" w:rsidP="00117186">
      <w:pPr>
        <w:spacing w:after="0" w:line="240" w:lineRule="auto"/>
        <w:jc w:val="both"/>
        <w:rPr>
          <w:rFonts w:ascii="Times New Roman" w:eastAsia="Times New Roman" w:hAnsi="Times New Roman" w:cs="Times New Roman"/>
          <w:b/>
          <w:color w:val="000000"/>
          <w:sz w:val="28"/>
          <w:szCs w:val="28"/>
          <w:lang w:eastAsia="ru-RU"/>
        </w:rPr>
      </w:pPr>
      <w:r w:rsidRPr="003F4DB3">
        <w:rPr>
          <w:rFonts w:ascii="Times New Roman" w:eastAsia="Times New Roman" w:hAnsi="Times New Roman" w:cs="Times New Roman"/>
          <w:b/>
          <w:color w:val="000000"/>
          <w:sz w:val="28"/>
          <w:szCs w:val="28"/>
          <w:lang w:eastAsia="ru-RU"/>
        </w:rPr>
        <w:t xml:space="preserve">Міський голова              </w:t>
      </w:r>
      <w:r w:rsidRPr="003F4DB3">
        <w:rPr>
          <w:rFonts w:ascii="Times New Roman" w:eastAsia="Times New Roman" w:hAnsi="Times New Roman" w:cs="Times New Roman"/>
          <w:b/>
          <w:color w:val="000000"/>
          <w:sz w:val="28"/>
          <w:szCs w:val="28"/>
          <w:lang w:eastAsia="ru-RU"/>
        </w:rPr>
        <w:tab/>
        <w:t xml:space="preserve"> </w:t>
      </w:r>
      <w:r w:rsidRPr="003F4DB3">
        <w:rPr>
          <w:rFonts w:ascii="Times New Roman" w:eastAsia="Times New Roman" w:hAnsi="Times New Roman" w:cs="Times New Roman"/>
          <w:b/>
          <w:color w:val="000000"/>
          <w:sz w:val="28"/>
          <w:szCs w:val="28"/>
          <w:lang w:eastAsia="ru-RU"/>
        </w:rPr>
        <w:tab/>
        <w:t xml:space="preserve">      </w:t>
      </w:r>
      <w:r w:rsidRPr="003F4DB3">
        <w:rPr>
          <w:rFonts w:ascii="Times New Roman" w:eastAsia="Times New Roman" w:hAnsi="Times New Roman" w:cs="Times New Roman"/>
          <w:b/>
          <w:color w:val="000000"/>
          <w:sz w:val="28"/>
          <w:szCs w:val="28"/>
          <w:lang w:eastAsia="ru-RU"/>
        </w:rPr>
        <w:tab/>
        <w:t xml:space="preserve">                            В</w:t>
      </w:r>
      <w:r w:rsidR="00887929">
        <w:rPr>
          <w:rFonts w:ascii="Times New Roman" w:eastAsia="Times New Roman" w:hAnsi="Times New Roman" w:cs="Times New Roman"/>
          <w:b/>
          <w:color w:val="000000"/>
          <w:sz w:val="28"/>
          <w:szCs w:val="28"/>
          <w:lang w:eastAsia="ru-RU"/>
        </w:rPr>
        <w:t xml:space="preserve">олодимир </w:t>
      </w:r>
      <w:r w:rsidRPr="003F4DB3">
        <w:rPr>
          <w:rFonts w:ascii="Times New Roman" w:eastAsia="Times New Roman" w:hAnsi="Times New Roman" w:cs="Times New Roman"/>
          <w:b/>
          <w:color w:val="000000"/>
          <w:sz w:val="28"/>
          <w:szCs w:val="28"/>
          <w:lang w:eastAsia="ru-RU"/>
        </w:rPr>
        <w:t xml:space="preserve">Ременяк </w:t>
      </w:r>
    </w:p>
    <w:p w:rsidR="00757033" w:rsidRPr="003F4DB3" w:rsidRDefault="00757033" w:rsidP="00757033">
      <w:pPr>
        <w:spacing w:after="0" w:line="240" w:lineRule="auto"/>
        <w:ind w:firstLine="540"/>
        <w:jc w:val="both"/>
        <w:rPr>
          <w:rFonts w:ascii="Times New Roman" w:eastAsia="Times New Roman" w:hAnsi="Times New Roman" w:cs="Times New Roman"/>
          <w:color w:val="000000"/>
          <w:sz w:val="26"/>
          <w:szCs w:val="26"/>
          <w:lang w:eastAsia="ru-RU"/>
        </w:rPr>
      </w:pPr>
    </w:p>
    <w:p w:rsidR="00757033" w:rsidRPr="003F4DB3" w:rsidRDefault="00757033" w:rsidP="00757033">
      <w:pPr>
        <w:spacing w:after="0" w:line="240" w:lineRule="auto"/>
        <w:ind w:firstLine="540"/>
        <w:jc w:val="both"/>
        <w:rPr>
          <w:rFonts w:ascii="Times New Roman" w:eastAsia="Times New Roman" w:hAnsi="Times New Roman" w:cs="Times New Roman"/>
          <w:color w:val="000000"/>
          <w:sz w:val="26"/>
          <w:szCs w:val="26"/>
          <w:lang w:eastAsia="ru-RU"/>
        </w:rPr>
      </w:pPr>
    </w:p>
    <w:p w:rsidR="00757033" w:rsidRPr="003F4DB3" w:rsidRDefault="00757033" w:rsidP="00757033">
      <w:pPr>
        <w:spacing w:after="0" w:line="240" w:lineRule="auto"/>
        <w:ind w:firstLine="540"/>
        <w:jc w:val="both"/>
        <w:rPr>
          <w:rFonts w:ascii="Times New Roman" w:eastAsia="Times New Roman" w:hAnsi="Times New Roman" w:cs="Times New Roman"/>
          <w:color w:val="000000"/>
          <w:sz w:val="26"/>
          <w:szCs w:val="26"/>
          <w:lang w:eastAsia="ru-RU"/>
        </w:rPr>
      </w:pPr>
    </w:p>
    <w:p w:rsidR="00757033" w:rsidRPr="003F4DB3" w:rsidRDefault="00757033" w:rsidP="00757033">
      <w:pPr>
        <w:spacing w:after="0" w:line="240" w:lineRule="auto"/>
        <w:ind w:firstLine="540"/>
        <w:jc w:val="both"/>
        <w:rPr>
          <w:rFonts w:ascii="Times New Roman" w:eastAsia="Times New Roman" w:hAnsi="Times New Roman" w:cs="Times New Roman"/>
          <w:color w:val="000000"/>
          <w:sz w:val="26"/>
          <w:szCs w:val="26"/>
          <w:lang w:eastAsia="ru-RU"/>
        </w:rPr>
      </w:pPr>
    </w:p>
    <w:p w:rsidR="00757033" w:rsidRPr="003F4DB3" w:rsidRDefault="00757033" w:rsidP="00757033">
      <w:pPr>
        <w:spacing w:after="0" w:line="240" w:lineRule="auto"/>
        <w:ind w:firstLine="540"/>
        <w:jc w:val="both"/>
        <w:rPr>
          <w:rFonts w:ascii="Times New Roman" w:eastAsia="Times New Roman" w:hAnsi="Times New Roman" w:cs="Times New Roman"/>
          <w:color w:val="000000"/>
          <w:sz w:val="26"/>
          <w:szCs w:val="26"/>
          <w:lang w:eastAsia="ru-RU"/>
        </w:rPr>
      </w:pPr>
    </w:p>
    <w:p w:rsidR="00757033" w:rsidRDefault="00757033" w:rsidP="00757033">
      <w:pPr>
        <w:spacing w:after="0" w:line="240" w:lineRule="auto"/>
        <w:ind w:firstLine="540"/>
        <w:jc w:val="both"/>
        <w:rPr>
          <w:rFonts w:ascii="Times New Roman" w:eastAsia="Times New Roman" w:hAnsi="Times New Roman" w:cs="Times New Roman"/>
          <w:color w:val="000000"/>
          <w:sz w:val="26"/>
          <w:szCs w:val="26"/>
          <w:lang w:eastAsia="ru-RU"/>
        </w:rPr>
      </w:pPr>
    </w:p>
    <w:p w:rsidR="00757033" w:rsidRDefault="00757033" w:rsidP="00757033">
      <w:pPr>
        <w:spacing w:after="0" w:line="240" w:lineRule="auto"/>
        <w:ind w:firstLine="540"/>
        <w:jc w:val="both"/>
        <w:rPr>
          <w:rFonts w:ascii="Times New Roman" w:eastAsia="Times New Roman" w:hAnsi="Times New Roman" w:cs="Times New Roman"/>
          <w:color w:val="000000"/>
          <w:sz w:val="26"/>
          <w:szCs w:val="26"/>
          <w:lang w:eastAsia="ru-RU"/>
        </w:rPr>
      </w:pPr>
    </w:p>
    <w:p w:rsidR="00757033" w:rsidRDefault="00757033" w:rsidP="00757033">
      <w:pPr>
        <w:spacing w:after="0" w:line="240" w:lineRule="auto"/>
        <w:ind w:firstLine="540"/>
        <w:jc w:val="both"/>
        <w:rPr>
          <w:rFonts w:ascii="Times New Roman" w:eastAsia="Times New Roman" w:hAnsi="Times New Roman" w:cs="Times New Roman"/>
          <w:color w:val="000000"/>
          <w:sz w:val="26"/>
          <w:szCs w:val="26"/>
          <w:lang w:eastAsia="ru-RU"/>
        </w:rPr>
      </w:pPr>
    </w:p>
    <w:p w:rsidR="00757033" w:rsidRDefault="00757033" w:rsidP="00757033">
      <w:pPr>
        <w:spacing w:after="0" w:line="240" w:lineRule="auto"/>
        <w:ind w:firstLine="540"/>
        <w:jc w:val="both"/>
        <w:rPr>
          <w:rFonts w:ascii="Times New Roman" w:eastAsia="Times New Roman" w:hAnsi="Times New Roman" w:cs="Times New Roman"/>
          <w:color w:val="000000"/>
          <w:sz w:val="26"/>
          <w:szCs w:val="26"/>
          <w:lang w:eastAsia="ru-RU"/>
        </w:rPr>
      </w:pPr>
    </w:p>
    <w:p w:rsidR="00757033" w:rsidRDefault="00757033" w:rsidP="00757033">
      <w:pPr>
        <w:spacing w:after="0" w:line="240" w:lineRule="auto"/>
        <w:ind w:firstLine="540"/>
        <w:jc w:val="both"/>
        <w:rPr>
          <w:rFonts w:ascii="Times New Roman" w:eastAsia="Times New Roman" w:hAnsi="Times New Roman" w:cs="Times New Roman"/>
          <w:color w:val="000000"/>
          <w:sz w:val="26"/>
          <w:szCs w:val="26"/>
          <w:lang w:eastAsia="ru-RU"/>
        </w:rPr>
      </w:pPr>
    </w:p>
    <w:p w:rsidR="00757033" w:rsidRDefault="00757033" w:rsidP="00757033">
      <w:pPr>
        <w:spacing w:after="0" w:line="240" w:lineRule="auto"/>
        <w:ind w:firstLine="540"/>
        <w:jc w:val="both"/>
        <w:rPr>
          <w:rFonts w:ascii="Times New Roman" w:eastAsia="Times New Roman" w:hAnsi="Times New Roman" w:cs="Times New Roman"/>
          <w:color w:val="000000"/>
          <w:sz w:val="26"/>
          <w:szCs w:val="26"/>
          <w:lang w:eastAsia="ru-RU"/>
        </w:rPr>
      </w:pPr>
    </w:p>
    <w:p w:rsidR="00757033" w:rsidRPr="003F4DB3" w:rsidRDefault="00757033" w:rsidP="00757033">
      <w:pPr>
        <w:spacing w:after="0" w:line="240" w:lineRule="auto"/>
        <w:ind w:left="4248" w:firstLine="708"/>
        <w:jc w:val="both"/>
        <w:rPr>
          <w:rFonts w:ascii="Times New Roman" w:eastAsia="Times New Roman" w:hAnsi="Times New Roman" w:cs="Times New Roman"/>
          <w:b/>
          <w:color w:val="000000"/>
          <w:sz w:val="28"/>
          <w:szCs w:val="28"/>
          <w:lang w:eastAsia="ru-RU"/>
        </w:rPr>
      </w:pPr>
      <w:r w:rsidRPr="003F4DB3">
        <w:rPr>
          <w:rFonts w:ascii="Times New Roman" w:eastAsia="Times New Roman" w:hAnsi="Times New Roman" w:cs="Times New Roman"/>
          <w:b/>
          <w:color w:val="000000"/>
          <w:sz w:val="28"/>
          <w:szCs w:val="28"/>
          <w:lang w:eastAsia="ru-RU"/>
        </w:rPr>
        <w:t xml:space="preserve">Додаток </w:t>
      </w:r>
    </w:p>
    <w:p w:rsidR="00757033" w:rsidRPr="003F4DB3" w:rsidRDefault="00757033" w:rsidP="00757033">
      <w:pPr>
        <w:spacing w:after="0" w:line="240" w:lineRule="auto"/>
        <w:ind w:left="4956"/>
        <w:jc w:val="both"/>
        <w:rPr>
          <w:rFonts w:ascii="Times New Roman" w:eastAsia="Times New Roman" w:hAnsi="Times New Roman" w:cs="Times New Roman"/>
          <w:b/>
          <w:color w:val="000000"/>
          <w:sz w:val="28"/>
          <w:szCs w:val="28"/>
          <w:lang w:eastAsia="ru-RU"/>
        </w:rPr>
      </w:pPr>
      <w:r w:rsidRPr="003F4DB3">
        <w:rPr>
          <w:rFonts w:ascii="Times New Roman" w:eastAsia="Times New Roman" w:hAnsi="Times New Roman" w:cs="Times New Roman"/>
          <w:b/>
          <w:color w:val="000000"/>
          <w:sz w:val="28"/>
          <w:szCs w:val="28"/>
          <w:lang w:eastAsia="ru-RU"/>
        </w:rPr>
        <w:t xml:space="preserve">до рішення виконкому міської ради від </w:t>
      </w:r>
      <w:r w:rsidR="00117186">
        <w:rPr>
          <w:rFonts w:ascii="Times New Roman" w:eastAsia="Times New Roman" w:hAnsi="Times New Roman" w:cs="Times New Roman"/>
          <w:b/>
          <w:color w:val="000000"/>
          <w:sz w:val="28"/>
          <w:szCs w:val="28"/>
          <w:lang w:eastAsia="ru-RU"/>
        </w:rPr>
        <w:t xml:space="preserve">20 травня </w:t>
      </w:r>
      <w:r w:rsidRPr="003F4DB3">
        <w:rPr>
          <w:rFonts w:ascii="Times New Roman" w:eastAsia="Times New Roman" w:hAnsi="Times New Roman" w:cs="Times New Roman"/>
          <w:b/>
          <w:color w:val="000000"/>
          <w:sz w:val="28"/>
          <w:szCs w:val="28"/>
          <w:lang w:eastAsia="ru-RU"/>
        </w:rPr>
        <w:t>2021 № ____</w:t>
      </w:r>
    </w:p>
    <w:p w:rsidR="00757033" w:rsidRPr="003F4DB3" w:rsidRDefault="00757033"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757033" w:rsidRDefault="00757033"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117186" w:rsidRDefault="00117186"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117186" w:rsidRDefault="00117186"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117186" w:rsidRDefault="00117186"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117186" w:rsidRDefault="00117186"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117186" w:rsidRDefault="00117186"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117186" w:rsidRDefault="00117186"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117186" w:rsidRDefault="00117186"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117186" w:rsidRDefault="00117186"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117186" w:rsidRDefault="00117186"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117186" w:rsidRDefault="00117186" w:rsidP="00757033">
      <w:pPr>
        <w:spacing w:after="0" w:line="240" w:lineRule="auto"/>
        <w:ind w:firstLine="540"/>
        <w:jc w:val="both"/>
        <w:rPr>
          <w:rFonts w:ascii="Times New Roman" w:eastAsia="Times New Roman" w:hAnsi="Times New Roman" w:cs="Times New Roman"/>
          <w:color w:val="000000"/>
          <w:sz w:val="28"/>
          <w:szCs w:val="28"/>
          <w:lang w:eastAsia="ru-RU"/>
        </w:rPr>
      </w:pPr>
    </w:p>
    <w:p w:rsidR="00117186" w:rsidRPr="00117186" w:rsidRDefault="00117186" w:rsidP="00117186">
      <w:pPr>
        <w:spacing w:after="0" w:line="240" w:lineRule="auto"/>
        <w:jc w:val="center"/>
        <w:rPr>
          <w:rFonts w:ascii="Times New Roman" w:eastAsia="Times New Roman" w:hAnsi="Times New Roman" w:cs="Times New Roman"/>
          <w:b/>
          <w:color w:val="000000"/>
          <w:sz w:val="56"/>
          <w:szCs w:val="56"/>
          <w:lang w:eastAsia="ru-RU"/>
        </w:rPr>
      </w:pPr>
      <w:r w:rsidRPr="00117186">
        <w:rPr>
          <w:rFonts w:ascii="Times New Roman" w:eastAsia="Times New Roman" w:hAnsi="Times New Roman" w:cs="Times New Roman"/>
          <w:b/>
          <w:color w:val="000000"/>
          <w:sz w:val="56"/>
          <w:szCs w:val="56"/>
          <w:lang w:eastAsia="ru-RU"/>
        </w:rPr>
        <w:t xml:space="preserve">СТАТУТ </w:t>
      </w:r>
    </w:p>
    <w:p w:rsidR="00117186" w:rsidRDefault="00117186" w:rsidP="00117186">
      <w:pPr>
        <w:spacing w:after="0" w:line="240" w:lineRule="auto"/>
        <w:jc w:val="center"/>
        <w:rPr>
          <w:rFonts w:ascii="Times New Roman" w:eastAsia="Times New Roman" w:hAnsi="Times New Roman" w:cs="Times New Roman"/>
          <w:b/>
          <w:color w:val="000000"/>
          <w:sz w:val="56"/>
          <w:szCs w:val="56"/>
          <w:lang w:eastAsia="ru-RU"/>
        </w:rPr>
      </w:pPr>
      <w:r w:rsidRPr="00117186">
        <w:rPr>
          <w:rFonts w:ascii="Times New Roman" w:eastAsia="Times New Roman" w:hAnsi="Times New Roman" w:cs="Times New Roman"/>
          <w:b/>
          <w:color w:val="000000"/>
          <w:sz w:val="56"/>
          <w:szCs w:val="56"/>
          <w:lang w:eastAsia="ru-RU"/>
        </w:rPr>
        <w:t>комунального  підприємства «Міське комунальне господарство»</w:t>
      </w:r>
    </w:p>
    <w:p w:rsidR="00117186" w:rsidRPr="00117186" w:rsidRDefault="00117186" w:rsidP="00117186">
      <w:pPr>
        <w:spacing w:after="0" w:line="240" w:lineRule="auto"/>
        <w:jc w:val="center"/>
        <w:rPr>
          <w:rFonts w:ascii="Times New Roman" w:eastAsia="Times New Roman" w:hAnsi="Times New Roman" w:cs="Times New Roman"/>
          <w:b/>
          <w:color w:val="000000"/>
          <w:sz w:val="28"/>
          <w:szCs w:val="28"/>
          <w:lang w:eastAsia="ru-RU"/>
        </w:rPr>
      </w:pPr>
      <w:r w:rsidRPr="00117186">
        <w:rPr>
          <w:rFonts w:ascii="Times New Roman" w:eastAsia="Times New Roman" w:hAnsi="Times New Roman" w:cs="Times New Roman"/>
          <w:b/>
          <w:color w:val="000000"/>
          <w:sz w:val="28"/>
          <w:szCs w:val="28"/>
          <w:lang w:eastAsia="ru-RU"/>
        </w:rPr>
        <w:t>(НОВА РЕДАКЦІЯ)</w:t>
      </w:r>
    </w:p>
    <w:p w:rsidR="00117186" w:rsidRDefault="00117186" w:rsidP="00757033">
      <w:pPr>
        <w:spacing w:after="0" w:line="240" w:lineRule="auto"/>
        <w:ind w:firstLine="540"/>
        <w:jc w:val="center"/>
        <w:rPr>
          <w:rFonts w:ascii="Times New Roman" w:eastAsia="Times New Roman" w:hAnsi="Times New Roman" w:cs="Times New Roman"/>
          <w:b/>
          <w:color w:val="000000"/>
          <w:sz w:val="56"/>
          <w:szCs w:val="56"/>
          <w:lang w:eastAsia="ru-RU"/>
        </w:rPr>
      </w:pPr>
    </w:p>
    <w:p w:rsidR="00117186" w:rsidRDefault="00117186" w:rsidP="00757033">
      <w:pPr>
        <w:spacing w:after="0" w:line="240" w:lineRule="auto"/>
        <w:ind w:firstLine="540"/>
        <w:jc w:val="center"/>
        <w:rPr>
          <w:rFonts w:ascii="Times New Roman" w:eastAsia="Times New Roman" w:hAnsi="Times New Roman" w:cs="Times New Roman"/>
          <w:b/>
          <w:color w:val="000000"/>
          <w:sz w:val="56"/>
          <w:szCs w:val="56"/>
          <w:lang w:eastAsia="ru-RU"/>
        </w:rPr>
      </w:pPr>
    </w:p>
    <w:p w:rsidR="00117186" w:rsidRDefault="00117186" w:rsidP="00757033">
      <w:pPr>
        <w:spacing w:after="0" w:line="240" w:lineRule="auto"/>
        <w:ind w:firstLine="540"/>
        <w:jc w:val="center"/>
        <w:rPr>
          <w:rFonts w:ascii="Times New Roman" w:eastAsia="Times New Roman" w:hAnsi="Times New Roman" w:cs="Times New Roman"/>
          <w:b/>
          <w:color w:val="000000"/>
          <w:sz w:val="56"/>
          <w:szCs w:val="56"/>
          <w:lang w:eastAsia="ru-RU"/>
        </w:rPr>
      </w:pPr>
    </w:p>
    <w:p w:rsidR="00117186" w:rsidRDefault="00117186" w:rsidP="00757033">
      <w:pPr>
        <w:spacing w:after="0" w:line="240" w:lineRule="auto"/>
        <w:ind w:firstLine="540"/>
        <w:jc w:val="center"/>
        <w:rPr>
          <w:rFonts w:ascii="Times New Roman" w:eastAsia="Times New Roman" w:hAnsi="Times New Roman" w:cs="Times New Roman"/>
          <w:b/>
          <w:color w:val="000000"/>
          <w:sz w:val="56"/>
          <w:szCs w:val="56"/>
          <w:lang w:eastAsia="ru-RU"/>
        </w:rPr>
      </w:pPr>
    </w:p>
    <w:p w:rsidR="00117186" w:rsidRDefault="00117186" w:rsidP="00757033">
      <w:pPr>
        <w:spacing w:after="0" w:line="240" w:lineRule="auto"/>
        <w:ind w:firstLine="540"/>
        <w:jc w:val="center"/>
        <w:rPr>
          <w:rFonts w:ascii="Times New Roman" w:eastAsia="Times New Roman" w:hAnsi="Times New Roman" w:cs="Times New Roman"/>
          <w:b/>
          <w:color w:val="000000"/>
          <w:sz w:val="56"/>
          <w:szCs w:val="56"/>
          <w:lang w:eastAsia="ru-RU"/>
        </w:rPr>
      </w:pPr>
    </w:p>
    <w:p w:rsidR="00117186" w:rsidRDefault="00117186" w:rsidP="00757033">
      <w:pPr>
        <w:spacing w:after="0" w:line="240" w:lineRule="auto"/>
        <w:ind w:firstLine="540"/>
        <w:jc w:val="center"/>
        <w:rPr>
          <w:rFonts w:ascii="Times New Roman" w:eastAsia="Times New Roman" w:hAnsi="Times New Roman" w:cs="Times New Roman"/>
          <w:b/>
          <w:color w:val="000000"/>
          <w:sz w:val="56"/>
          <w:szCs w:val="56"/>
          <w:lang w:eastAsia="ru-RU"/>
        </w:rPr>
      </w:pPr>
    </w:p>
    <w:p w:rsidR="00117186" w:rsidRPr="00117186" w:rsidRDefault="00117186" w:rsidP="00757033">
      <w:pPr>
        <w:spacing w:after="0" w:line="240" w:lineRule="auto"/>
        <w:ind w:firstLine="540"/>
        <w:jc w:val="center"/>
        <w:rPr>
          <w:rFonts w:ascii="Times New Roman" w:eastAsia="Times New Roman" w:hAnsi="Times New Roman" w:cs="Times New Roman"/>
          <w:b/>
          <w:color w:val="000000"/>
          <w:sz w:val="56"/>
          <w:szCs w:val="56"/>
          <w:lang w:eastAsia="ru-RU"/>
        </w:rPr>
      </w:pPr>
    </w:p>
    <w:p w:rsidR="00117186" w:rsidRDefault="00117186" w:rsidP="00117186">
      <w:pPr>
        <w:spacing w:after="0" w:line="240" w:lineRule="auto"/>
        <w:jc w:val="center"/>
        <w:rPr>
          <w:rFonts w:ascii="Times New Roman" w:eastAsia="Times New Roman" w:hAnsi="Times New Roman" w:cs="Times New Roman"/>
          <w:b/>
          <w:color w:val="000000"/>
          <w:sz w:val="56"/>
          <w:szCs w:val="56"/>
          <w:lang w:eastAsia="ru-RU"/>
        </w:rPr>
      </w:pPr>
    </w:p>
    <w:p w:rsidR="00117186" w:rsidRDefault="00117186" w:rsidP="00117186">
      <w:pPr>
        <w:spacing w:after="0" w:line="240" w:lineRule="auto"/>
        <w:jc w:val="center"/>
        <w:rPr>
          <w:rFonts w:ascii="Times New Roman" w:eastAsia="Times New Roman" w:hAnsi="Times New Roman" w:cs="Times New Roman"/>
          <w:b/>
          <w:color w:val="000000"/>
          <w:sz w:val="56"/>
          <w:szCs w:val="56"/>
          <w:lang w:eastAsia="ru-RU"/>
        </w:rPr>
      </w:pPr>
    </w:p>
    <w:p w:rsidR="00117186" w:rsidRDefault="00117186" w:rsidP="00117186">
      <w:pPr>
        <w:spacing w:after="0" w:line="240" w:lineRule="auto"/>
        <w:jc w:val="center"/>
        <w:rPr>
          <w:rFonts w:ascii="Times New Roman" w:eastAsia="Times New Roman" w:hAnsi="Times New Roman" w:cs="Times New Roman"/>
          <w:b/>
          <w:color w:val="000000"/>
          <w:sz w:val="56"/>
          <w:szCs w:val="56"/>
          <w:lang w:eastAsia="ru-RU"/>
        </w:rPr>
      </w:pPr>
    </w:p>
    <w:p w:rsidR="00117186" w:rsidRDefault="00117186" w:rsidP="00117186">
      <w:pPr>
        <w:spacing w:after="0" w:line="240" w:lineRule="auto"/>
        <w:jc w:val="center"/>
        <w:rPr>
          <w:rFonts w:ascii="Times New Roman" w:eastAsia="Times New Roman" w:hAnsi="Times New Roman" w:cs="Times New Roman"/>
          <w:b/>
          <w:color w:val="000000"/>
          <w:sz w:val="56"/>
          <w:szCs w:val="56"/>
          <w:lang w:eastAsia="ru-RU"/>
        </w:rPr>
      </w:pPr>
    </w:p>
    <w:p w:rsidR="00117186" w:rsidRDefault="00117186" w:rsidP="00117186">
      <w:pPr>
        <w:spacing w:after="0" w:line="240" w:lineRule="auto"/>
        <w:jc w:val="center"/>
        <w:rPr>
          <w:rFonts w:ascii="Times New Roman" w:eastAsia="Times New Roman" w:hAnsi="Times New Roman" w:cs="Times New Roman"/>
          <w:b/>
          <w:color w:val="000000"/>
          <w:sz w:val="28"/>
          <w:szCs w:val="28"/>
          <w:lang w:eastAsia="ru-RU"/>
        </w:rPr>
      </w:pPr>
    </w:p>
    <w:p w:rsidR="00117186" w:rsidRPr="00117186" w:rsidRDefault="00117186" w:rsidP="00117186">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 Городок 2021</w:t>
      </w:r>
    </w:p>
    <w:p w:rsidR="00BD20C4" w:rsidRPr="00BD20C4" w:rsidRDefault="00BD20C4" w:rsidP="00BD20C4">
      <w:pPr>
        <w:widowControl w:val="0"/>
        <w:autoSpaceDE w:val="0"/>
        <w:autoSpaceDN w:val="0"/>
        <w:adjustRightInd w:val="0"/>
        <w:spacing w:after="0" w:line="240" w:lineRule="auto"/>
        <w:jc w:val="center"/>
        <w:rPr>
          <w:rFonts w:ascii="Times New Roman" w:eastAsia="Times New Roman" w:hAnsi="Times New Roman" w:cs="Times New Roman"/>
          <w:b/>
          <w:color w:val="000000"/>
          <w:sz w:val="26"/>
          <w:szCs w:val="26"/>
          <w:lang w:eastAsia="uk-UA"/>
        </w:rPr>
      </w:pPr>
      <w:r w:rsidRPr="00BD20C4">
        <w:rPr>
          <w:rFonts w:ascii="Times New Roman" w:eastAsia="Times New Roman" w:hAnsi="Times New Roman" w:cs="Times New Roman"/>
          <w:b/>
          <w:color w:val="000000"/>
          <w:sz w:val="26"/>
          <w:szCs w:val="26"/>
          <w:lang w:eastAsia="uk-UA"/>
        </w:rPr>
        <w:lastRenderedPageBreak/>
        <w:t>1. ЗАГАЛЬНІ ПОЛОЖЕННЯ</w:t>
      </w:r>
    </w:p>
    <w:p w:rsidR="00BD20C4" w:rsidRPr="00BD20C4" w:rsidRDefault="00BD20C4" w:rsidP="00BD20C4">
      <w:pPr>
        <w:widowControl w:val="0"/>
        <w:autoSpaceDE w:val="0"/>
        <w:autoSpaceDN w:val="0"/>
        <w:adjustRightInd w:val="0"/>
        <w:spacing w:after="0" w:line="240" w:lineRule="auto"/>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FF0000"/>
          <w:sz w:val="26"/>
          <w:szCs w:val="26"/>
          <w:lang w:eastAsia="uk-UA"/>
        </w:rPr>
      </w:pPr>
      <w:r w:rsidRPr="00BD20C4">
        <w:rPr>
          <w:rFonts w:ascii="Times New Roman" w:eastAsia="Times New Roman" w:hAnsi="Times New Roman" w:cs="Times New Roman"/>
          <w:color w:val="000000"/>
          <w:sz w:val="26"/>
          <w:szCs w:val="26"/>
          <w:lang w:eastAsia="uk-UA"/>
        </w:rPr>
        <w:t>1.1.</w:t>
      </w:r>
      <w:r w:rsidRPr="00BD20C4">
        <w:rPr>
          <w:rFonts w:ascii="Times New Roman" w:eastAsia="Times New Roman" w:hAnsi="Times New Roman" w:cs="Times New Roman"/>
          <w:b/>
          <w:color w:val="000000"/>
          <w:sz w:val="26"/>
          <w:szCs w:val="26"/>
          <w:lang w:eastAsia="uk-UA"/>
        </w:rPr>
        <w:t xml:space="preserve"> </w:t>
      </w:r>
      <w:r w:rsidRPr="00BD20C4">
        <w:rPr>
          <w:rFonts w:ascii="Times New Roman" w:eastAsia="Times New Roman" w:hAnsi="Times New Roman" w:cs="Times New Roman"/>
          <w:color w:val="000000"/>
          <w:sz w:val="26"/>
          <w:szCs w:val="26"/>
          <w:lang w:eastAsia="uk-UA"/>
        </w:rPr>
        <w:t>Комунальне підприємство «</w:t>
      </w:r>
      <w:r w:rsidRPr="00B472A0">
        <w:rPr>
          <w:rFonts w:ascii="Times New Roman" w:eastAsia="Times New Roman" w:hAnsi="Times New Roman" w:cs="Times New Roman"/>
          <w:color w:val="000000"/>
          <w:sz w:val="26"/>
          <w:szCs w:val="26"/>
          <w:lang w:eastAsia="uk-UA"/>
        </w:rPr>
        <w:t xml:space="preserve">Міське комунальне господарство» </w:t>
      </w:r>
      <w:r w:rsidRPr="00BD20C4">
        <w:rPr>
          <w:rFonts w:ascii="Times New Roman" w:eastAsia="Times New Roman" w:hAnsi="Times New Roman" w:cs="Times New Roman"/>
          <w:color w:val="000000"/>
          <w:sz w:val="26"/>
          <w:szCs w:val="26"/>
          <w:lang w:eastAsia="uk-UA"/>
        </w:rPr>
        <w:t xml:space="preserve">(далі </w:t>
      </w:r>
      <w:r w:rsidRPr="00B472A0">
        <w:rPr>
          <w:rFonts w:ascii="Times New Roman" w:eastAsia="Times New Roman" w:hAnsi="Times New Roman" w:cs="Times New Roman"/>
          <w:color w:val="000000"/>
          <w:sz w:val="26"/>
          <w:szCs w:val="26"/>
          <w:lang w:eastAsia="uk-UA"/>
        </w:rPr>
        <w:t xml:space="preserve">– </w:t>
      </w:r>
      <w:r w:rsidRPr="00BD20C4">
        <w:rPr>
          <w:rFonts w:ascii="Times New Roman" w:eastAsia="Times New Roman" w:hAnsi="Times New Roman" w:cs="Times New Roman"/>
          <w:color w:val="000000"/>
          <w:sz w:val="26"/>
          <w:szCs w:val="26"/>
          <w:lang w:eastAsia="uk-UA"/>
        </w:rPr>
        <w:t xml:space="preserve">Підприємство) є комунальним унітарним комерційним підприємством, що утворене на базі відокремленої частини комунальної власності </w:t>
      </w:r>
      <w:r w:rsidRPr="00B472A0">
        <w:rPr>
          <w:rFonts w:ascii="Times New Roman" w:eastAsia="Times New Roman" w:hAnsi="Times New Roman" w:cs="Times New Roman"/>
          <w:color w:val="000000"/>
          <w:sz w:val="26"/>
          <w:szCs w:val="26"/>
          <w:lang w:eastAsia="uk-UA"/>
        </w:rPr>
        <w:t xml:space="preserve">Городоцької міської ради </w:t>
      </w:r>
      <w:r w:rsidRPr="00B472A0">
        <w:rPr>
          <w:rFonts w:ascii="Times New Roman" w:eastAsia="Times New Roman" w:hAnsi="Times New Roman" w:cs="Times New Roman"/>
          <w:color w:val="FF0000"/>
          <w:sz w:val="26"/>
          <w:szCs w:val="26"/>
          <w:lang w:eastAsia="uk-UA"/>
        </w:rPr>
        <w:t>і є власністю Городоцької міської ради (далі – Власник).</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color w:val="000000"/>
          <w:sz w:val="26"/>
          <w:szCs w:val="26"/>
          <w:lang w:eastAsia="uk-UA"/>
        </w:rPr>
        <w:t>1.2. Засновником Підприємства є</w:t>
      </w:r>
      <w:r w:rsidRPr="00B472A0">
        <w:rPr>
          <w:rFonts w:ascii="Times New Roman" w:eastAsia="Times New Roman" w:hAnsi="Times New Roman" w:cs="Times New Roman"/>
          <w:color w:val="000000"/>
          <w:sz w:val="26"/>
          <w:szCs w:val="26"/>
          <w:lang w:eastAsia="uk-UA"/>
        </w:rPr>
        <w:t xml:space="preserve"> виконавчий комітет Городоцької міської ради Львівської області. </w:t>
      </w:r>
      <w:r w:rsidRPr="00BD20C4">
        <w:rPr>
          <w:rFonts w:ascii="Times New Roman" w:eastAsia="Times New Roman" w:hAnsi="Times New Roman" w:cs="Times New Roman"/>
          <w:color w:val="000000"/>
          <w:sz w:val="26"/>
          <w:szCs w:val="26"/>
          <w:lang w:eastAsia="uk-UA"/>
        </w:rPr>
        <w:t xml:space="preserve">Функції Засновника, визначені чинним законодавством та цим Статутом, </w:t>
      </w:r>
      <w:r w:rsidRPr="00BD20C4">
        <w:rPr>
          <w:rFonts w:ascii="Times New Roman" w:eastAsia="Times New Roman" w:hAnsi="Times New Roman" w:cs="Times New Roman"/>
          <w:sz w:val="26"/>
          <w:szCs w:val="26"/>
          <w:lang w:eastAsia="uk-UA"/>
        </w:rPr>
        <w:t xml:space="preserve">виконує </w:t>
      </w:r>
      <w:r w:rsidRPr="00B472A0">
        <w:rPr>
          <w:rFonts w:ascii="Times New Roman" w:eastAsia="Times New Roman" w:hAnsi="Times New Roman" w:cs="Times New Roman"/>
          <w:sz w:val="26"/>
          <w:szCs w:val="26"/>
          <w:lang w:eastAsia="uk-UA"/>
        </w:rPr>
        <w:t xml:space="preserve">виконавчий комітет Городоцької міської ради Львівської області </w:t>
      </w:r>
      <w:r w:rsidRPr="00BD20C4">
        <w:rPr>
          <w:rFonts w:ascii="Times New Roman" w:eastAsia="Times New Roman" w:hAnsi="Times New Roman" w:cs="Times New Roman"/>
          <w:sz w:val="26"/>
          <w:szCs w:val="26"/>
          <w:lang w:eastAsia="uk-UA"/>
        </w:rPr>
        <w:t>(далі – Засновник).</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1.3. Підприємство утворене згідно рішення</w:t>
      </w:r>
      <w:r w:rsidR="005F47D7" w:rsidRPr="00B472A0">
        <w:rPr>
          <w:rFonts w:ascii="Times New Roman" w:eastAsia="Times New Roman" w:hAnsi="Times New Roman" w:cs="Times New Roman"/>
          <w:color w:val="000000"/>
          <w:sz w:val="26"/>
          <w:szCs w:val="26"/>
          <w:lang w:eastAsia="uk-UA"/>
        </w:rPr>
        <w:t xml:space="preserve"> Засновника №144 від 17.05.2001 в</w:t>
      </w:r>
      <w:r w:rsidRPr="00BD20C4">
        <w:rPr>
          <w:rFonts w:ascii="Times New Roman" w:eastAsia="Times New Roman" w:hAnsi="Times New Roman" w:cs="Times New Roman"/>
          <w:color w:val="000000"/>
          <w:sz w:val="26"/>
          <w:szCs w:val="26"/>
          <w:lang w:eastAsia="uk-UA"/>
        </w:rPr>
        <w:t>ідповідно до Цивільного кодексу України та Господарського кодексу України.</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xml:space="preserve">1.4. Підприємство в своїй діяльності керується Конституцією України, законодавством України, відомчими та іншими нормативними актами, рішеннями міської ради та її виконавчого комітету, розпорядженнями міського голови, а також цим Статутом. </w:t>
      </w:r>
    </w:p>
    <w:p w:rsidR="00BD20C4" w:rsidRPr="00BD20C4" w:rsidRDefault="00BD20C4" w:rsidP="00BD20C4">
      <w:pPr>
        <w:widowControl w:val="0"/>
        <w:autoSpaceDE w:val="0"/>
        <w:autoSpaceDN w:val="0"/>
        <w:adjustRightInd w:val="0"/>
        <w:spacing w:after="0" w:line="240" w:lineRule="auto"/>
        <w:jc w:val="both"/>
        <w:rPr>
          <w:rFonts w:ascii="Times New Roman" w:eastAsia="Times New Roman" w:hAnsi="Times New Roman" w:cs="Times New Roman"/>
          <w:color w:val="000000"/>
          <w:sz w:val="26"/>
          <w:szCs w:val="26"/>
          <w:lang w:eastAsia="uk-UA"/>
        </w:rPr>
      </w:pPr>
    </w:p>
    <w:p w:rsidR="00BD20C4" w:rsidRPr="00BD20C4" w:rsidRDefault="00BD20C4" w:rsidP="00BD20C4">
      <w:pPr>
        <w:widowControl w:val="0"/>
        <w:autoSpaceDE w:val="0"/>
        <w:autoSpaceDN w:val="0"/>
        <w:adjustRightInd w:val="0"/>
        <w:spacing w:after="0" w:line="240" w:lineRule="auto"/>
        <w:jc w:val="center"/>
        <w:rPr>
          <w:rFonts w:ascii="Times New Roman" w:eastAsia="Times New Roman" w:hAnsi="Times New Roman" w:cs="Times New Roman"/>
          <w:b/>
          <w:color w:val="000000"/>
          <w:sz w:val="26"/>
          <w:szCs w:val="26"/>
          <w:lang w:eastAsia="uk-UA"/>
        </w:rPr>
      </w:pPr>
      <w:r w:rsidRPr="00BD20C4">
        <w:rPr>
          <w:rFonts w:ascii="Times New Roman" w:eastAsia="Times New Roman" w:hAnsi="Times New Roman" w:cs="Times New Roman"/>
          <w:b/>
          <w:color w:val="000000"/>
          <w:sz w:val="26"/>
          <w:szCs w:val="26"/>
          <w:lang w:eastAsia="uk-UA"/>
        </w:rPr>
        <w:t>2. НАЙМЕНУВАННЯ ТА МІСЦЕЗНАХОДЖЕННЯ ПІДПРИЄМСТВА</w:t>
      </w:r>
    </w:p>
    <w:p w:rsidR="00BD20C4" w:rsidRPr="00BD20C4" w:rsidRDefault="00BD20C4" w:rsidP="00BD20C4">
      <w:pPr>
        <w:widowControl w:val="0"/>
        <w:autoSpaceDE w:val="0"/>
        <w:autoSpaceDN w:val="0"/>
        <w:adjustRightInd w:val="0"/>
        <w:spacing w:after="0" w:line="240" w:lineRule="auto"/>
        <w:jc w:val="center"/>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2.1.Повне найменування Підприємства:</w:t>
      </w:r>
    </w:p>
    <w:p w:rsidR="005F47D7" w:rsidRPr="00B472A0"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xml:space="preserve"> - Комунальне підприємство «</w:t>
      </w:r>
      <w:r w:rsidR="005F47D7" w:rsidRPr="00B472A0">
        <w:rPr>
          <w:rFonts w:ascii="Times New Roman" w:eastAsia="Times New Roman" w:hAnsi="Times New Roman" w:cs="Times New Roman"/>
          <w:color w:val="000000"/>
          <w:sz w:val="26"/>
          <w:szCs w:val="26"/>
          <w:lang w:eastAsia="uk-UA"/>
        </w:rPr>
        <w:t>Міське комунальне господарство»</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xml:space="preserve">2.2. Скорочене найменування Підприємства: </w:t>
      </w:r>
    </w:p>
    <w:p w:rsidR="005F47D7" w:rsidRPr="00B472A0"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КП «</w:t>
      </w:r>
      <w:r w:rsidR="005F47D7" w:rsidRPr="00B472A0">
        <w:rPr>
          <w:rFonts w:ascii="Times New Roman" w:eastAsia="Times New Roman" w:hAnsi="Times New Roman" w:cs="Times New Roman"/>
          <w:color w:val="000000"/>
          <w:sz w:val="26"/>
          <w:szCs w:val="26"/>
          <w:lang w:eastAsia="uk-UA"/>
        </w:rPr>
        <w:t>Міське комунальне господарство».</w:t>
      </w:r>
    </w:p>
    <w:p w:rsidR="005F47D7" w:rsidRPr="00B472A0" w:rsidRDefault="00BD20C4" w:rsidP="005F47D7">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xml:space="preserve">2.3. </w:t>
      </w:r>
      <w:r w:rsidR="005F47D7" w:rsidRPr="00B472A0">
        <w:rPr>
          <w:rFonts w:ascii="Times New Roman" w:eastAsia="Times New Roman" w:hAnsi="Times New Roman" w:cs="Times New Roman"/>
          <w:color w:val="000000"/>
          <w:sz w:val="26"/>
          <w:szCs w:val="26"/>
          <w:lang w:eastAsia="uk-UA"/>
        </w:rPr>
        <w:t>Місцезнаходження юридичної особи: Україна, 81500, Львівська область, Львівський район, місто Городок, майдан Гайдамаків, будинок 6.</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r w:rsidRPr="00BD20C4">
        <w:rPr>
          <w:rFonts w:ascii="Times New Roman" w:eastAsia="Times New Roman" w:hAnsi="Times New Roman" w:cs="Times New Roman"/>
          <w:b/>
          <w:color w:val="000000"/>
          <w:sz w:val="26"/>
          <w:szCs w:val="26"/>
          <w:lang w:eastAsia="uk-UA"/>
        </w:rPr>
        <w:t>3. МЕТА ТА ПРЕДМЕТ ДІЯЛЬНОСТІ ПІДПРИЄМСТВА</w:t>
      </w: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xml:space="preserve">3.1. Підприємство утворене з метою ведення виробничої та господарської діяльності в порядку, визначеному законодавством України і надання послуг фізичним та юридичним особам у сфері організації та підтримки благоустрою </w:t>
      </w:r>
      <w:r w:rsidR="00F02A09" w:rsidRPr="00B472A0">
        <w:rPr>
          <w:rFonts w:ascii="Times New Roman" w:eastAsia="Times New Roman" w:hAnsi="Times New Roman" w:cs="Times New Roman"/>
          <w:color w:val="000000"/>
          <w:sz w:val="26"/>
          <w:szCs w:val="26"/>
          <w:lang w:eastAsia="ru-RU"/>
        </w:rPr>
        <w:t>Городоцької міської ради (</w:t>
      </w:r>
      <w:r w:rsidRPr="00BD20C4">
        <w:rPr>
          <w:rFonts w:ascii="Times New Roman" w:eastAsia="Times New Roman" w:hAnsi="Times New Roman" w:cs="Times New Roman"/>
          <w:color w:val="000000"/>
          <w:sz w:val="26"/>
          <w:szCs w:val="26"/>
          <w:lang w:eastAsia="ru-RU"/>
        </w:rPr>
        <w:t>територіальної громади</w:t>
      </w:r>
      <w:r w:rsidR="00F02A09" w:rsidRPr="00B472A0">
        <w:rPr>
          <w:rFonts w:ascii="Times New Roman" w:eastAsia="Times New Roman" w:hAnsi="Times New Roman" w:cs="Times New Roman"/>
          <w:color w:val="000000"/>
          <w:sz w:val="26"/>
          <w:szCs w:val="26"/>
          <w:lang w:eastAsia="ru-RU"/>
        </w:rPr>
        <w:t>)</w:t>
      </w:r>
      <w:r w:rsidRPr="00BD20C4">
        <w:rPr>
          <w:rFonts w:ascii="Times New Roman" w:eastAsia="Times New Roman" w:hAnsi="Times New Roman" w:cs="Times New Roman"/>
          <w:color w:val="000000"/>
          <w:sz w:val="26"/>
          <w:szCs w:val="26"/>
          <w:lang w:eastAsia="ru-RU"/>
        </w:rPr>
        <w:t xml:space="preserve">. </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3.2. Предметом діяльності Підприємства є:</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xml:space="preserve">- розроблення і здійснення ефективних і комплексних заходів з утримання територій, що належить </w:t>
      </w:r>
      <w:r w:rsidR="00F02A09" w:rsidRPr="00B472A0">
        <w:rPr>
          <w:rFonts w:ascii="Times New Roman" w:eastAsia="Times New Roman" w:hAnsi="Times New Roman" w:cs="Times New Roman"/>
          <w:color w:val="000000"/>
          <w:sz w:val="26"/>
          <w:szCs w:val="26"/>
          <w:lang w:eastAsia="ru-RU"/>
        </w:rPr>
        <w:t xml:space="preserve">Городоцькій </w:t>
      </w:r>
      <w:r w:rsidRPr="00BD20C4">
        <w:rPr>
          <w:rFonts w:ascii="Times New Roman" w:eastAsia="Times New Roman" w:hAnsi="Times New Roman" w:cs="Times New Roman"/>
          <w:color w:val="000000"/>
          <w:sz w:val="26"/>
          <w:szCs w:val="26"/>
          <w:lang w:eastAsia="ru-RU"/>
        </w:rPr>
        <w:t>міській раді, у належному стані, їх санітарного очищення, збереження об'єктів загального користування, а також  природних ландшафтів, інших природних комплексів і об’єктів;</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створення умов для реалізації прав та виконання обов’язків суб'єктами у сфері благоустрою громади;</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здійснення заходів з благоустрою: озелененні та утриманні в належному стані, парків, площ, вулиць, обладнанні дитячих і спортивних майданчиків;</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xml:space="preserve">- </w:t>
      </w:r>
      <w:r w:rsidRPr="00BD20C4">
        <w:rPr>
          <w:rFonts w:ascii="Times New Roman" w:eastAsia="Times New Roman" w:hAnsi="Times New Roman" w:cs="Times New Roman"/>
          <w:sz w:val="26"/>
          <w:szCs w:val="26"/>
          <w:lang w:eastAsia="ru-RU"/>
        </w:rPr>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xml:space="preserve">- </w:t>
      </w:r>
      <w:r w:rsidRPr="00BD20C4">
        <w:rPr>
          <w:rFonts w:ascii="Times New Roman" w:eastAsia="Times New Roman" w:hAnsi="Times New Roman" w:cs="Times New Roman"/>
          <w:sz w:val="26"/>
          <w:szCs w:val="26"/>
          <w:lang w:eastAsia="ru-RU"/>
        </w:rPr>
        <w:t xml:space="preserve">утримання в належному стані, виконання комплексу робіт з улаштування (відновлення), утримання та технічного обслуговування, </w:t>
      </w:r>
      <w:r w:rsidRPr="00BD20C4">
        <w:rPr>
          <w:rFonts w:ascii="Times New Roman" w:eastAsia="Times New Roman" w:hAnsi="Times New Roman" w:cs="Times New Roman"/>
          <w:color w:val="000000"/>
          <w:sz w:val="26"/>
          <w:szCs w:val="26"/>
          <w:lang w:eastAsia="ru-RU"/>
        </w:rPr>
        <w:t xml:space="preserve">виконання робіт з будівництва, поточного та капітального ремонту вулиць, шляхів, </w:t>
      </w:r>
      <w:r w:rsidRPr="00BD20C4">
        <w:rPr>
          <w:rFonts w:ascii="Times New Roman" w:eastAsia="Times New Roman" w:hAnsi="Times New Roman" w:cs="Times New Roman"/>
          <w:sz w:val="26"/>
          <w:szCs w:val="26"/>
          <w:lang w:eastAsia="ru-RU"/>
        </w:rPr>
        <w:t xml:space="preserve">площ, доріг, проїздів, алей, бульварів, </w:t>
      </w:r>
      <w:r w:rsidRPr="00BD20C4">
        <w:rPr>
          <w:rFonts w:ascii="Times New Roman" w:eastAsia="Times New Roman" w:hAnsi="Times New Roman" w:cs="Times New Roman"/>
          <w:color w:val="000000"/>
          <w:sz w:val="26"/>
          <w:szCs w:val="26"/>
          <w:lang w:eastAsia="ru-RU"/>
        </w:rPr>
        <w:t xml:space="preserve">тротуарів, </w:t>
      </w:r>
      <w:r w:rsidRPr="00BD20C4">
        <w:rPr>
          <w:rFonts w:ascii="Times New Roman" w:eastAsia="Times New Roman" w:hAnsi="Times New Roman" w:cs="Times New Roman"/>
          <w:sz w:val="26"/>
          <w:szCs w:val="26"/>
          <w:lang w:eastAsia="ru-RU"/>
        </w:rPr>
        <w:t>пішохідних зон і доріжок</w:t>
      </w:r>
      <w:r w:rsidRPr="00BD20C4">
        <w:rPr>
          <w:rFonts w:ascii="Times New Roman" w:eastAsia="Times New Roman" w:hAnsi="Times New Roman" w:cs="Times New Roman"/>
          <w:color w:val="000000"/>
          <w:sz w:val="26"/>
          <w:szCs w:val="26"/>
          <w:lang w:eastAsia="ru-RU"/>
        </w:rPr>
        <w:t>;</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color w:val="000000"/>
          <w:sz w:val="26"/>
          <w:szCs w:val="26"/>
          <w:lang w:eastAsia="uk-UA"/>
        </w:rPr>
        <w:lastRenderedPageBreak/>
        <w:t xml:space="preserve">- </w:t>
      </w:r>
      <w:r w:rsidRPr="00BD20C4">
        <w:rPr>
          <w:rFonts w:ascii="Times New Roman" w:eastAsia="Times New Roman" w:hAnsi="Times New Roman" w:cs="Times New Roman"/>
          <w:sz w:val="26"/>
          <w:szCs w:val="26"/>
          <w:lang w:eastAsia="uk-UA"/>
        </w:rPr>
        <w:t>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надання послуг з прибирання вулиць, прибирання снігу та льоду, посипання сіллю та піском;</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виконання робіт з монтажу, демонтажу та переміщення елементів суб’єктів благоустрою, в тому числі тимчасових споруд для провадження підприємницької діяльності (самостійно, або із залученням інших підприємств на умовах договору);</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виконання робіт з реалізації завдань, програми та функцій самоврядного контролю на території громади;</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залучення на умовах договорів інших підприємств, установ, організацій з метою належного утримання та здійснення своєчасного ремонту об’єктів благоустрою;</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укладання договорів на тимчасове користування місцями розташування елементів об’єктів благоустрою, які знаходиться у комунальній власності;</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виконання будівельних, проектних, ремонтних, оздоблюваних, монтажних та сантехнічних робіт;</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архітектурна діяльність, в тому числі розробка планів зонування територій, розробка детальних планів територій, розроблення проектної та кошторисної документації у відповідності до чинного законодавства;</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xml:space="preserve">- виконання робіт по утриманню та ремонту гідротехнічних та зсувних споруд, систем водовідведення </w:t>
      </w:r>
      <w:proofErr w:type="spellStart"/>
      <w:r w:rsidRPr="00BD20C4">
        <w:rPr>
          <w:rFonts w:ascii="Times New Roman" w:eastAsia="Times New Roman" w:hAnsi="Times New Roman" w:cs="Times New Roman"/>
          <w:color w:val="000000"/>
          <w:sz w:val="26"/>
          <w:szCs w:val="26"/>
          <w:lang w:eastAsia="ru-RU"/>
        </w:rPr>
        <w:t>ливневих</w:t>
      </w:r>
      <w:proofErr w:type="spellEnd"/>
      <w:r w:rsidRPr="00BD20C4">
        <w:rPr>
          <w:rFonts w:ascii="Times New Roman" w:eastAsia="Times New Roman" w:hAnsi="Times New Roman" w:cs="Times New Roman"/>
          <w:color w:val="000000"/>
          <w:sz w:val="26"/>
          <w:szCs w:val="26"/>
          <w:lang w:eastAsia="ru-RU"/>
        </w:rPr>
        <w:t xml:space="preserve"> витоків, витоків з підприємств та установ усіх форм власності;</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посилення та періодичне відновлення спрацьованих конструкцій;</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консультаційні, узгоджувальні, експертні, інформаційні та посередницькі послуги;</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надання автотранспортних послуг юридичним та фізичним особам;</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зведення несучих та огороджувальних конструкцій;</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захист конструкцій, устаткування та мереж;</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виконання функцій генерального підрядника;</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розчищення та поглиблення природних та штучних водойм;</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організація та виконання робіт з утримання автошляхів, нанесенню дорожньої розмітки, встановлення дорожніх знаків;</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організація та експлуатація продовольчих та промислових ринків;</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надання лізингових (здача майна в оренду), патентних, юридичних послуг;</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представницькі, агентські та посередницькі послуги;</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надання послуг підприємствам, організаціям, установам, громадянам у галузі сервісного обслуговування та ремонту;</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надання платних побутових послуг на замовлення фізичних та юридичних осіб;</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здійснення транспортно-експедиційного обслуговування населення та підприємств;</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здійснення операцій з металобрухтом;</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улаштування сезонних майданчиків об’єктів дрібно-роздрібної торгівлі, розміщення холодильного обладнання, вітрин, стендів, наметів тощо поза межами ділянок, відведених для цього в установленому порядку;</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xml:space="preserve">- улаштування </w:t>
      </w:r>
      <w:proofErr w:type="spellStart"/>
      <w:r w:rsidRPr="00BD20C4">
        <w:rPr>
          <w:rFonts w:ascii="Times New Roman" w:eastAsia="Times New Roman" w:hAnsi="Times New Roman" w:cs="Times New Roman"/>
          <w:color w:val="000000"/>
          <w:sz w:val="26"/>
          <w:szCs w:val="26"/>
          <w:lang w:eastAsia="ru-RU"/>
        </w:rPr>
        <w:t>експозиційно</w:t>
      </w:r>
      <w:proofErr w:type="spellEnd"/>
      <w:r w:rsidRPr="00BD20C4">
        <w:rPr>
          <w:rFonts w:ascii="Times New Roman" w:eastAsia="Times New Roman" w:hAnsi="Times New Roman" w:cs="Times New Roman"/>
          <w:color w:val="000000"/>
          <w:sz w:val="26"/>
          <w:szCs w:val="26"/>
          <w:lang w:eastAsia="ru-RU"/>
        </w:rPr>
        <w:t>-виставкових майданчиків, розташування вітрин, стендів, тентів і наметів із зразками товарів і продукції поза межами ділянок, відведених для цього в установленому порядку;</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розташування нестаціонарних об’єктів сфери відпочинку та розваг (луна-парки, зоопарки, батути, атракціони, павільйони з розважальним устаткуванням тощо) поза межами спеціально відведених ділянок;</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lastRenderedPageBreak/>
        <w:t>- розташування технічних засобів проведення маркетингових заходів, екранів, сцен та помостів для публічних виступів поза межами спеціально призначених для цього ділянок:</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реконструкція об’єктів благоустрою: перепланування, заміна типу покриття, улаштування та реконструкція під’їзних доріг, в’їздів, підпірних стін, місць зберігання та паркування автотранспорту тощо;</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розміщення тимчасових споруд та малих архітектурних форм;</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sz w:val="26"/>
          <w:szCs w:val="26"/>
          <w:lang w:eastAsia="ru-RU"/>
        </w:rPr>
      </w:pPr>
      <w:r w:rsidRPr="00BD20C4">
        <w:rPr>
          <w:rFonts w:ascii="Times New Roman" w:eastAsia="Times New Roman" w:hAnsi="Times New Roman" w:cs="Times New Roman"/>
          <w:sz w:val="26"/>
          <w:szCs w:val="26"/>
          <w:lang w:eastAsia="ru-RU"/>
        </w:rPr>
        <w:t>- надання в оренду відповідно до установленого порядку підприємствам, установам, організаціям, а також громадянам устаткування, транспортних засобів, інвентарю та інших матеріальних цінностей, що перебувають на його балансі, крім цілісних майнових комплексів та об’єктів нерухомого майна;</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надання відповідно до чинного законодавства об’єктів благоустрою та/або елементів благоустрою Боярської міської територіальної громади в тимчасове використання суб’єктам господарювання та/або іншим особам, які ведуть або мають намір вести господарську або іншу діяльність на об’єктах та/або елементах благоустрою при реалізації потреб для об’єктів сфери відпочинку, розваг, споживчого ринку та сфери послуг, шляхом укладання відповідних договорів;</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укладання з користувачами об’єктів та/або елементів благоустрою договорів щодо пайової участі в утриманні об’єктів (елементів) благоустрою та/або відшкодування коштів на утримання зазначених об’єктів; залучення коштів та інших осіб для належного утримання і здійснення ремонту об’єктів та/або елементів благоустрою;</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надання послуг з організації та проведення культурно-масових, рекламно-інформаційних та комерційно-розважальних заходів, в тому числі пов’язаних зі святкуванням державних свят та урочистостей місцевого значення, для структур органів місцевого самоврядування, а також для підприємницьких структур і громадських організацій, у тому числі шляхом надання в оренду власного та отриманого у суборенду обладнання: сцени, звуко- та освітлювальної апаратури, культурного, спортивного і туристичного інвентарю тощо;</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участь у комплексному соціально-економічному розвитку громади, координація цієї роботи на окремих напрямках у випадку прийняття відповідних рішень міської ради та її виконавчого комітету, виконання на договірних засадах замовлень на виробництво продукції, виконання робіт (послуг), необхідних для територіальної громади;</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надання інших комерційних послуг на платній основі та здійснення інших видів діяльності, не заборонених законодавством України та які здійснюються у встановленому порядку;</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xml:space="preserve">- справляння грошової компенсації за тимчасове погіршення існуючого благоустрою (використання об’єктів благоустрою) на території громади та відшкодування шкоди, завданої внаслідок порушення правил благоустрою території громади суб’єктами господарювання усіх форм власності, неприбутковими організаціями, установами, закладами, фізичними особами при улаштуванні сезонних майданчиків об’єктів дрібно-роздрібної торгівлі та ресторанного бізнесу (вагончиків, павільйонів, кіосків, вітрин, стендів, контейнерів, лотків, тари тощо), </w:t>
      </w:r>
      <w:proofErr w:type="spellStart"/>
      <w:r w:rsidRPr="00BD20C4">
        <w:rPr>
          <w:rFonts w:ascii="Times New Roman" w:eastAsia="Times New Roman" w:hAnsi="Times New Roman" w:cs="Times New Roman"/>
          <w:color w:val="000000"/>
          <w:sz w:val="26"/>
          <w:szCs w:val="26"/>
          <w:lang w:eastAsia="ru-RU"/>
        </w:rPr>
        <w:t>експозиційно</w:t>
      </w:r>
      <w:proofErr w:type="spellEnd"/>
      <w:r w:rsidRPr="00BD20C4">
        <w:rPr>
          <w:rFonts w:ascii="Times New Roman" w:eastAsia="Times New Roman" w:hAnsi="Times New Roman" w:cs="Times New Roman"/>
          <w:color w:val="000000"/>
          <w:sz w:val="26"/>
          <w:szCs w:val="26"/>
          <w:lang w:eastAsia="ru-RU"/>
        </w:rPr>
        <w:t xml:space="preserve">-виставкових майданчиків і майданчиків для </w:t>
      </w:r>
      <w:proofErr w:type="spellStart"/>
      <w:r w:rsidRPr="00BD20C4">
        <w:rPr>
          <w:rFonts w:ascii="Times New Roman" w:eastAsia="Times New Roman" w:hAnsi="Times New Roman" w:cs="Times New Roman"/>
          <w:color w:val="000000"/>
          <w:sz w:val="26"/>
          <w:szCs w:val="26"/>
          <w:lang w:eastAsia="ru-RU"/>
        </w:rPr>
        <w:t>розважально</w:t>
      </w:r>
      <w:proofErr w:type="spellEnd"/>
      <w:r w:rsidRPr="00BD20C4">
        <w:rPr>
          <w:rFonts w:ascii="Times New Roman" w:eastAsia="Times New Roman" w:hAnsi="Times New Roman" w:cs="Times New Roman"/>
          <w:color w:val="000000"/>
          <w:sz w:val="26"/>
          <w:szCs w:val="26"/>
          <w:lang w:eastAsia="ru-RU"/>
        </w:rPr>
        <w:t>-концертних та інформаційно-маркетингових заходів і технічних засобів для проведення цих заходів (екранів, сцен та помостів для публічних виступів, стендів, механізмів, обладнання, конструкцій, зразків товарів, продукції тощо), розташуванні нестаціонарних об’єктів сфери відпочинку та розваг (луна-парки, зоопарки, батути, атракціони, павільйони, дельфінарії, тенти тощо);</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xml:space="preserve">- припинення або призупинення самовільних дій з письмовим попередженням про це замовника і безпосереднього виконавця самовільних дій щодо погіршення існуючого благоустрою (самовільне та самоправне використання об’єктів благоустрою, самовільне </w:t>
      </w:r>
      <w:r w:rsidRPr="00BD20C4">
        <w:rPr>
          <w:rFonts w:ascii="Times New Roman" w:eastAsia="Times New Roman" w:hAnsi="Times New Roman" w:cs="Times New Roman"/>
          <w:color w:val="000000"/>
          <w:sz w:val="26"/>
          <w:szCs w:val="26"/>
          <w:lang w:eastAsia="ru-RU"/>
        </w:rPr>
        <w:lastRenderedPageBreak/>
        <w:t xml:space="preserve">пошкодження елементів міського благоустрою або їх не відновлення, самовільне використання об’єктів благоустрою громади не за їх цільовим призначенням, незадовільне утримання закріпленої у встановленому порядку або прилеглої території) на території громади при улаштуванні сезонних майданчиків об’єктів дрібно-роздрібної торгівлі та ресторанного бізнесу (вагончиків, павільйонів, кіосків, вітрин, стендів, контейнерів, лотків, тари тощо), </w:t>
      </w:r>
      <w:proofErr w:type="spellStart"/>
      <w:r w:rsidRPr="00BD20C4">
        <w:rPr>
          <w:rFonts w:ascii="Times New Roman" w:eastAsia="Times New Roman" w:hAnsi="Times New Roman" w:cs="Times New Roman"/>
          <w:color w:val="000000"/>
          <w:sz w:val="26"/>
          <w:szCs w:val="26"/>
          <w:lang w:eastAsia="ru-RU"/>
        </w:rPr>
        <w:t>експозиційно</w:t>
      </w:r>
      <w:proofErr w:type="spellEnd"/>
      <w:r w:rsidRPr="00BD20C4">
        <w:rPr>
          <w:rFonts w:ascii="Times New Roman" w:eastAsia="Times New Roman" w:hAnsi="Times New Roman" w:cs="Times New Roman"/>
          <w:color w:val="000000"/>
          <w:sz w:val="26"/>
          <w:szCs w:val="26"/>
          <w:lang w:eastAsia="ru-RU"/>
        </w:rPr>
        <w:t xml:space="preserve">-виставкових майданчиків і майданчиків для </w:t>
      </w:r>
      <w:proofErr w:type="spellStart"/>
      <w:r w:rsidRPr="00BD20C4">
        <w:rPr>
          <w:rFonts w:ascii="Times New Roman" w:eastAsia="Times New Roman" w:hAnsi="Times New Roman" w:cs="Times New Roman"/>
          <w:color w:val="000000"/>
          <w:sz w:val="26"/>
          <w:szCs w:val="26"/>
          <w:lang w:eastAsia="ru-RU"/>
        </w:rPr>
        <w:t>розважально</w:t>
      </w:r>
      <w:proofErr w:type="spellEnd"/>
      <w:r w:rsidRPr="00BD20C4">
        <w:rPr>
          <w:rFonts w:ascii="Times New Roman" w:eastAsia="Times New Roman" w:hAnsi="Times New Roman" w:cs="Times New Roman"/>
          <w:color w:val="000000"/>
          <w:sz w:val="26"/>
          <w:szCs w:val="26"/>
          <w:lang w:eastAsia="ru-RU"/>
        </w:rPr>
        <w:t>-концертних та інформаційно-маркетингових заходів і технічних засобів для проведення цих заходів (екранів, сцен та помостів для публічних виступів, стендів, механізмів, обладнання, конструкцій, зразків товарів, продукції тощо), розташуванні нестаціонарних об’єктів сфери відпочинку та розваг (луна-парки, зоопарки, батути, атракціони, павільйони, дельфінарії, тенти тощо), у тому числі із залученням органів внутрішніх справ, виконавчих органів міської ради та інших контролюючих органів відповідно до чинного законодавства;</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xml:space="preserve">- демонтаж, перевезення та зберігання безхазяйного майна (кіосків, павільйонів, гаражів, </w:t>
      </w:r>
      <w:proofErr w:type="spellStart"/>
      <w:r w:rsidRPr="00BD20C4">
        <w:rPr>
          <w:rFonts w:ascii="Times New Roman" w:eastAsia="Times New Roman" w:hAnsi="Times New Roman" w:cs="Times New Roman"/>
          <w:color w:val="000000"/>
          <w:sz w:val="26"/>
          <w:szCs w:val="26"/>
          <w:lang w:eastAsia="ru-RU"/>
        </w:rPr>
        <w:t>рекламоносіїв</w:t>
      </w:r>
      <w:proofErr w:type="spellEnd"/>
      <w:r w:rsidRPr="00BD20C4">
        <w:rPr>
          <w:rFonts w:ascii="Times New Roman" w:eastAsia="Times New Roman" w:hAnsi="Times New Roman" w:cs="Times New Roman"/>
          <w:color w:val="000000"/>
          <w:sz w:val="26"/>
          <w:szCs w:val="26"/>
          <w:lang w:eastAsia="ru-RU"/>
        </w:rPr>
        <w:t>, залишків будівельних матеріалів, автомобілів та ін.) та самовільно розміщених об'єктів, що порушують правила благоустрою громади.</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надання ветеринарних послуг;</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здійснення вилову та тимчасової ізоляції тварин;</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співробітництво з організаціями, установами, підприємствами з питань, пов'язаних з діяльністю Підприємства;</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сприяння обміну досвідом, методичними напрацюваннями та інформацією між навчальними, науковими, практичними закладами України та зарубіжних країн, стажування спеціалістів, участь у конференціях;</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прийом платежів від фізичних та юридичних осіб за надані Підприємством послуги, роботи;</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реалізація програми капітальних інвестицій, пов'язаних із створенням нових об'єктів або реконструкцією, розширенням та технічним переобладнанням наявних засобів та інших необоротних матеріальних активів;</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діяльність з організації ярмарок, виставок, конгресів тощо;</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r w:rsidRPr="00BD20C4">
        <w:rPr>
          <w:rFonts w:ascii="Times New Roman" w:eastAsia="Times New Roman" w:hAnsi="Times New Roman" w:cs="Times New Roman"/>
          <w:color w:val="000000"/>
          <w:sz w:val="26"/>
          <w:szCs w:val="26"/>
          <w:lang w:eastAsia="ru-RU"/>
        </w:rPr>
        <w:t>- здійснення зовнішньоекономічної та інших видів діяльності за всіма напрямками діяльності Підприємства, не заборонених чинним законодавством України (підприємство має право на зазначену діяльність тільки після одержання спеціального дозволу, ліцензії);</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sz w:val="26"/>
          <w:szCs w:val="26"/>
          <w:lang w:eastAsia="ru-RU"/>
        </w:rPr>
      </w:pPr>
      <w:r w:rsidRPr="00BD20C4">
        <w:rPr>
          <w:rFonts w:ascii="Times New Roman" w:eastAsia="Times New Roman" w:hAnsi="Times New Roman" w:cs="Times New Roman"/>
          <w:sz w:val="26"/>
          <w:szCs w:val="26"/>
          <w:lang w:eastAsia="ru-RU"/>
        </w:rPr>
        <w:t>- каналізація, відведення й очищення стічних вод;</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sz w:val="26"/>
          <w:szCs w:val="26"/>
          <w:lang w:eastAsia="ru-RU"/>
        </w:rPr>
      </w:pPr>
      <w:r w:rsidRPr="00BD20C4">
        <w:rPr>
          <w:rFonts w:ascii="Times New Roman" w:eastAsia="Times New Roman" w:hAnsi="Times New Roman" w:cs="Times New Roman"/>
          <w:sz w:val="26"/>
          <w:szCs w:val="26"/>
          <w:lang w:eastAsia="ru-RU"/>
        </w:rPr>
        <w:t>- збирання, оброблення та видалення безпечних відходів;</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sz w:val="26"/>
          <w:szCs w:val="26"/>
          <w:lang w:eastAsia="ru-RU"/>
        </w:rPr>
      </w:pPr>
      <w:r w:rsidRPr="00BD20C4">
        <w:rPr>
          <w:rFonts w:ascii="Times New Roman" w:eastAsia="Times New Roman" w:hAnsi="Times New Roman" w:cs="Times New Roman"/>
          <w:sz w:val="26"/>
          <w:szCs w:val="26"/>
          <w:lang w:eastAsia="ru-RU"/>
        </w:rPr>
        <w:t>- збирання, оброблення та видалення небезпечних відходів;</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sz w:val="26"/>
          <w:szCs w:val="26"/>
          <w:lang w:eastAsia="ru-RU"/>
        </w:rPr>
      </w:pPr>
      <w:r w:rsidRPr="00BD20C4">
        <w:rPr>
          <w:rFonts w:ascii="Times New Roman" w:eastAsia="Times New Roman" w:hAnsi="Times New Roman" w:cs="Times New Roman"/>
          <w:sz w:val="26"/>
          <w:szCs w:val="26"/>
          <w:lang w:eastAsia="ru-RU"/>
        </w:rPr>
        <w:t>- перевезення небезпечних вантажів, зокрема відходів;</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sz w:val="26"/>
          <w:szCs w:val="26"/>
          <w:lang w:eastAsia="ru-RU"/>
        </w:rPr>
      </w:pPr>
      <w:r w:rsidRPr="00BD20C4">
        <w:rPr>
          <w:rFonts w:ascii="Times New Roman" w:eastAsia="Times New Roman" w:hAnsi="Times New Roman" w:cs="Times New Roman"/>
          <w:sz w:val="26"/>
          <w:szCs w:val="26"/>
          <w:lang w:eastAsia="ru-RU"/>
        </w:rPr>
        <w:t>- інша діяльність щодо поводження з відходами;</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sz w:val="26"/>
          <w:szCs w:val="26"/>
          <w:lang w:eastAsia="ru-RU"/>
        </w:rPr>
      </w:pPr>
      <w:r w:rsidRPr="00BD20C4">
        <w:rPr>
          <w:rFonts w:ascii="Times New Roman" w:eastAsia="Times New Roman" w:hAnsi="Times New Roman" w:cs="Times New Roman"/>
          <w:sz w:val="26"/>
          <w:szCs w:val="26"/>
          <w:lang w:eastAsia="ru-RU"/>
        </w:rPr>
        <w:t>- здійснення діяльності, пов'язаної із дезінсекцією, дезінфекцією, дератизацією в порядку, передбаченому чинним законодавством;</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sz w:val="26"/>
          <w:szCs w:val="26"/>
          <w:lang w:eastAsia="ru-RU"/>
        </w:rPr>
      </w:pPr>
      <w:r w:rsidRPr="00BD20C4">
        <w:rPr>
          <w:rFonts w:ascii="Times New Roman" w:eastAsia="Times New Roman" w:hAnsi="Times New Roman" w:cs="Times New Roman"/>
          <w:sz w:val="26"/>
          <w:szCs w:val="26"/>
          <w:lang w:eastAsia="ru-RU"/>
        </w:rPr>
        <w:t>3.3. Підприємство може займатися іншими видами діяльності, не забороненими законодавством України. У разі, коли необхідний вид діяльності потребує відповідного дозволу, сертифікації або ліцензії, Підприємство отримує їх у встановленому чинним законодавством порядку.</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sz w:val="26"/>
          <w:szCs w:val="26"/>
          <w:lang w:eastAsia="ru-RU"/>
        </w:rPr>
      </w:pPr>
      <w:r w:rsidRPr="00BD20C4">
        <w:rPr>
          <w:rFonts w:ascii="Times New Roman" w:eastAsia="Times New Roman" w:hAnsi="Times New Roman" w:cs="Times New Roman"/>
          <w:sz w:val="26"/>
          <w:szCs w:val="26"/>
          <w:shd w:val="clear" w:color="auto" w:fill="FFFFFF"/>
          <w:lang w:eastAsia="ru-RU"/>
        </w:rPr>
        <w:t>3.4. Напрямки діяльності підприємства у сфері благоустрою громади скеровуються окремими рішеннями міської ради про затвердження міських програм. Підприємство визначено виконавцем заходів, передбачених цими програмами, та одержувачем бюджетних коштів, за рахунок яких фінансується утримання об’єктів благоустрою.</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sz w:val="26"/>
          <w:szCs w:val="26"/>
          <w:lang w:eastAsia="ru-RU"/>
        </w:rPr>
      </w:pPr>
      <w:r w:rsidRPr="00BD20C4">
        <w:rPr>
          <w:rFonts w:ascii="Times New Roman" w:eastAsia="Times New Roman" w:hAnsi="Times New Roman" w:cs="Times New Roman"/>
          <w:sz w:val="26"/>
          <w:szCs w:val="26"/>
          <w:lang w:eastAsia="ru-RU"/>
        </w:rPr>
        <w:t>3.5. Підприємство являється одержувачем коштів державного, обласного, районного та місцевого бюджетів.</w:t>
      </w:r>
    </w:p>
    <w:p w:rsidR="00BD20C4" w:rsidRPr="00BD20C4" w:rsidRDefault="00BD20C4" w:rsidP="00BD20C4">
      <w:pPr>
        <w:shd w:val="clear" w:color="auto" w:fill="FFFFFF"/>
        <w:spacing w:after="0" w:line="240" w:lineRule="auto"/>
        <w:ind w:firstLine="851"/>
        <w:jc w:val="both"/>
        <w:textAlignment w:val="baseline"/>
        <w:rPr>
          <w:rFonts w:ascii="Times New Roman" w:eastAsia="Times New Roman" w:hAnsi="Times New Roman" w:cs="Times New Roman"/>
          <w:color w:val="000000"/>
          <w:sz w:val="26"/>
          <w:szCs w:val="26"/>
          <w:lang w:eastAsia="ru-RU"/>
        </w:rPr>
      </w:pPr>
    </w:p>
    <w:p w:rsidR="00BD20C4" w:rsidRPr="00BD20C4" w:rsidRDefault="00BD20C4" w:rsidP="00BD20C4">
      <w:pPr>
        <w:shd w:val="clear" w:color="auto" w:fill="FFFFFF"/>
        <w:spacing w:after="0" w:line="240" w:lineRule="auto"/>
        <w:jc w:val="center"/>
        <w:textAlignment w:val="baseline"/>
        <w:rPr>
          <w:rFonts w:ascii="Times New Roman" w:eastAsia="Times New Roman" w:hAnsi="Times New Roman" w:cs="Times New Roman"/>
          <w:b/>
          <w:color w:val="000000"/>
          <w:sz w:val="26"/>
          <w:szCs w:val="26"/>
          <w:lang w:eastAsia="ru-RU"/>
        </w:rPr>
      </w:pPr>
      <w:r w:rsidRPr="00BD20C4">
        <w:rPr>
          <w:rFonts w:ascii="Times New Roman" w:eastAsia="Times New Roman" w:hAnsi="Times New Roman" w:cs="Times New Roman"/>
          <w:b/>
          <w:color w:val="000000"/>
          <w:sz w:val="26"/>
          <w:szCs w:val="26"/>
          <w:lang w:eastAsia="ru-RU"/>
        </w:rPr>
        <w:t>4. ЮРИДИЧНИЙ СТАТУС ПІДПРИЄМСТВА</w:t>
      </w:r>
    </w:p>
    <w:p w:rsidR="00BD20C4" w:rsidRPr="00BD20C4" w:rsidRDefault="00BD20C4" w:rsidP="00BD20C4">
      <w:pPr>
        <w:shd w:val="clear" w:color="auto" w:fill="FFFFFF"/>
        <w:spacing w:after="0" w:line="240" w:lineRule="auto"/>
        <w:jc w:val="center"/>
        <w:textAlignment w:val="baseline"/>
        <w:rPr>
          <w:rFonts w:ascii="Times New Roman" w:eastAsia="Times New Roman" w:hAnsi="Times New Roman" w:cs="Times New Roman"/>
          <w:b/>
          <w:color w:val="000000"/>
          <w:sz w:val="26"/>
          <w:szCs w:val="26"/>
          <w:lang w:eastAsia="ru-RU"/>
        </w:rPr>
      </w:pP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xml:space="preserve">4.1. Підприємство є юридичною особою. Прав та обов’язків юридичної особи Підприємство набуває з дати його державної реєстрації. </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4.2. Підприємство має відокремлене майно, самостійний </w:t>
      </w:r>
      <w:r w:rsidRPr="00BD20C4">
        <w:rPr>
          <w:rFonts w:ascii="Times New Roman" w:eastAsia="Times New Roman" w:hAnsi="Times New Roman" w:cs="Times New Roman"/>
          <w:color w:val="000000"/>
          <w:sz w:val="26"/>
          <w:szCs w:val="26"/>
          <w:lang w:eastAsia="uk-UA"/>
        </w:rPr>
        <w:t>баланс, рахунки в установах банків, печатки зі своїм найменуванням та кутовий штамп.</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4.3. У своїй діяльності Підприємство може створювати філії, представництва та інші відокремлені підрозділи.</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4.4. Створені Підприємством філії, представництва та інші відокремлені підрозділи можуть наділятися основними засобами та обіговими коштами, які належать Підприємству. Керівництво їх діяльністю проводиться особами, що призначаються вищим органом.</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xml:space="preserve">4.5. </w:t>
      </w:r>
      <w:r w:rsidRPr="00BD20C4">
        <w:rPr>
          <w:rFonts w:ascii="Times New Roman" w:eastAsia="Times New Roman" w:hAnsi="Times New Roman" w:cs="Times New Roman"/>
          <w:sz w:val="26"/>
          <w:szCs w:val="26"/>
          <w:lang w:eastAsia="uk-UA"/>
        </w:rPr>
        <w:t>Підприємство має право від свого імені укладати договори (контракти, угоди), набувати майнові та особисті немайнові права, бути позивачем і відповідачем в суді, господарському та третейському судах.</w:t>
      </w:r>
    </w:p>
    <w:p w:rsidR="00BD20C4" w:rsidRPr="00BD20C4" w:rsidRDefault="00BD20C4" w:rsidP="00BD20C4">
      <w:pPr>
        <w:widowControl w:val="0"/>
        <w:autoSpaceDE w:val="0"/>
        <w:autoSpaceDN w:val="0"/>
        <w:adjustRightInd w:val="0"/>
        <w:spacing w:after="0" w:line="240" w:lineRule="auto"/>
        <w:ind w:firstLine="540"/>
        <w:jc w:val="both"/>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r w:rsidRPr="00BD20C4">
        <w:rPr>
          <w:rFonts w:ascii="Times New Roman" w:eastAsia="Times New Roman" w:hAnsi="Times New Roman" w:cs="Times New Roman"/>
          <w:b/>
          <w:color w:val="000000"/>
          <w:sz w:val="26"/>
          <w:szCs w:val="26"/>
          <w:lang w:eastAsia="uk-UA"/>
        </w:rPr>
        <w:t>5. МАЙНО ПІДПРИЄМСТВА</w:t>
      </w: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5.1. Майно Підприємства формується з джерел, не заборонених чинним законодавством України.</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5.2. Майно Підприємства складається з основних засобів та обігових коштів, а також цінностей, вартість яких відображена  в балансі Підприємства.</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xml:space="preserve">5.3. Майно Підприємства перебуває у власності </w:t>
      </w:r>
      <w:r w:rsidR="009F1991" w:rsidRPr="00B472A0">
        <w:rPr>
          <w:rFonts w:ascii="Times New Roman" w:eastAsia="Times New Roman" w:hAnsi="Times New Roman" w:cs="Times New Roman"/>
          <w:color w:val="000000"/>
          <w:sz w:val="26"/>
          <w:szCs w:val="26"/>
          <w:lang w:eastAsia="uk-UA"/>
        </w:rPr>
        <w:t xml:space="preserve">Городоцької міської ради </w:t>
      </w:r>
      <w:r w:rsidRPr="00BD20C4">
        <w:rPr>
          <w:rFonts w:ascii="Times New Roman" w:eastAsia="Times New Roman" w:hAnsi="Times New Roman" w:cs="Times New Roman"/>
          <w:color w:val="000000"/>
          <w:sz w:val="26"/>
          <w:szCs w:val="26"/>
          <w:lang w:eastAsia="uk-UA"/>
        </w:rPr>
        <w:t>і закріплюється за Підприємством на праві господарського відання. Здійснюючи право господарського відання, Підприємство володіє, користується та розпоряджається зазначеним майном згідно з чинним законодавством, цим Статутом та відповідно до обмежень, встановлених Засновником.</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5.4. Джерелами формування майна Підприємства є:</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майно, передане йому Засновником</w:t>
      </w:r>
      <w:r w:rsidR="009F1991" w:rsidRPr="00B472A0">
        <w:rPr>
          <w:rFonts w:ascii="Times New Roman" w:eastAsia="Times New Roman" w:hAnsi="Times New Roman" w:cs="Times New Roman"/>
          <w:color w:val="000000"/>
          <w:sz w:val="26"/>
          <w:szCs w:val="26"/>
          <w:lang w:eastAsia="uk-UA"/>
        </w:rPr>
        <w:t xml:space="preserve"> та Власником</w:t>
      </w:r>
      <w:r w:rsidRPr="00BD20C4">
        <w:rPr>
          <w:rFonts w:ascii="Times New Roman" w:eastAsia="Times New Roman" w:hAnsi="Times New Roman" w:cs="Times New Roman"/>
          <w:color w:val="000000"/>
          <w:sz w:val="26"/>
          <w:szCs w:val="26"/>
          <w:lang w:eastAsia="uk-UA"/>
        </w:rPr>
        <w:t>;</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продукція, вироблена Підприємством у результаті господарської діяльності;</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одержані доходи від здійснення господарської діяльності;</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капітальні вкладення і дотації з бюджету</w:t>
      </w:r>
      <w:r w:rsidR="00B472A0" w:rsidRPr="00B472A0">
        <w:rPr>
          <w:rFonts w:ascii="Times New Roman" w:eastAsia="Times New Roman" w:hAnsi="Times New Roman" w:cs="Times New Roman"/>
          <w:color w:val="000000"/>
          <w:sz w:val="26"/>
          <w:szCs w:val="26"/>
          <w:lang w:eastAsia="uk-UA"/>
        </w:rPr>
        <w:t>, у тому числі і Власника</w:t>
      </w:r>
      <w:r w:rsidRPr="00BD20C4">
        <w:rPr>
          <w:rFonts w:ascii="Times New Roman" w:eastAsia="Times New Roman" w:hAnsi="Times New Roman" w:cs="Times New Roman"/>
          <w:color w:val="000000"/>
          <w:sz w:val="26"/>
          <w:szCs w:val="26"/>
          <w:lang w:eastAsia="uk-UA"/>
        </w:rPr>
        <w:t>;</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інші джерела, не заборонені законодавством.</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Обігові кошти Підприємства перебувають у його повному розпорядженні.</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5.5. Ризик випадкової загибелі або пошкодження майна, що є власністю Підприємства несе Підприємство.</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5.6. Підприємство здійснює володіння, користування і розпорядження своїм майном відповідно до мети своєї діяльності.</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5.7. Підприємство має право продавати, передавати безоплатно, обмінювати, здавати в оренду юридичним та фізичним особам засоби виробництва  та  інші  матеріальні  цінності, використовувати та відчужувати їх іншим  шляхом, якщо  це  не  суперечить  чинному законодавству України та цьому Статуту.</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5.8. Підприємство не несе відповідальності за зобов'язаннями Засновника</w:t>
      </w:r>
      <w:r w:rsidR="009F1991" w:rsidRPr="00B472A0">
        <w:rPr>
          <w:rFonts w:ascii="Times New Roman" w:eastAsia="Times New Roman" w:hAnsi="Times New Roman" w:cs="Times New Roman"/>
          <w:color w:val="000000"/>
          <w:sz w:val="26"/>
          <w:szCs w:val="26"/>
          <w:lang w:eastAsia="uk-UA"/>
        </w:rPr>
        <w:t xml:space="preserve"> і Власника</w:t>
      </w:r>
      <w:r w:rsidRPr="00BD20C4">
        <w:rPr>
          <w:rFonts w:ascii="Times New Roman" w:eastAsia="Times New Roman" w:hAnsi="Times New Roman" w:cs="Times New Roman"/>
          <w:color w:val="000000"/>
          <w:sz w:val="26"/>
          <w:szCs w:val="26"/>
          <w:lang w:eastAsia="uk-UA"/>
        </w:rPr>
        <w:t>. Засновник</w:t>
      </w:r>
      <w:r w:rsidR="009F1991" w:rsidRPr="00B472A0">
        <w:rPr>
          <w:rFonts w:ascii="Times New Roman" w:eastAsia="Times New Roman" w:hAnsi="Times New Roman" w:cs="Times New Roman"/>
          <w:color w:val="000000"/>
          <w:sz w:val="26"/>
          <w:szCs w:val="26"/>
          <w:lang w:eastAsia="uk-UA"/>
        </w:rPr>
        <w:t xml:space="preserve"> і Власник</w:t>
      </w:r>
      <w:r w:rsidRPr="00BD20C4">
        <w:rPr>
          <w:rFonts w:ascii="Times New Roman" w:eastAsia="Times New Roman" w:hAnsi="Times New Roman" w:cs="Times New Roman"/>
          <w:color w:val="000000"/>
          <w:sz w:val="26"/>
          <w:szCs w:val="26"/>
          <w:lang w:eastAsia="uk-UA"/>
        </w:rPr>
        <w:t xml:space="preserve"> не несе відповідальності по зобов'язаннях Підприємства.</w:t>
      </w:r>
    </w:p>
    <w:p w:rsidR="00BD20C4" w:rsidRPr="00BD20C4" w:rsidRDefault="00BD20C4" w:rsidP="00BD20C4">
      <w:pPr>
        <w:widowControl w:val="0"/>
        <w:autoSpaceDE w:val="0"/>
        <w:autoSpaceDN w:val="0"/>
        <w:adjustRightInd w:val="0"/>
        <w:spacing w:after="0" w:line="240" w:lineRule="auto"/>
        <w:ind w:firstLine="851"/>
        <w:jc w:val="center"/>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FF0000"/>
          <w:sz w:val="26"/>
          <w:szCs w:val="26"/>
          <w:lang w:eastAsia="uk-UA"/>
        </w:rPr>
      </w:pPr>
      <w:r w:rsidRPr="00BD20C4">
        <w:rPr>
          <w:rFonts w:ascii="Times New Roman" w:eastAsia="Times New Roman" w:hAnsi="Times New Roman" w:cs="Times New Roman"/>
          <w:b/>
          <w:color w:val="FF0000"/>
          <w:sz w:val="26"/>
          <w:szCs w:val="26"/>
          <w:lang w:eastAsia="uk-UA"/>
        </w:rPr>
        <w:t>6. СТАТУТНИЙ КАПІТАЛ ПІДПРИЄМСТВА</w:t>
      </w: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p>
    <w:p w:rsidR="00BD20C4" w:rsidRPr="00BD20C4" w:rsidRDefault="00BD20C4" w:rsidP="00FF57DD">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color w:val="000000"/>
          <w:sz w:val="26"/>
          <w:szCs w:val="26"/>
          <w:lang w:eastAsia="uk-UA"/>
        </w:rPr>
        <w:t xml:space="preserve">6.1. </w:t>
      </w:r>
      <w:r w:rsidRPr="00BD20C4">
        <w:rPr>
          <w:rFonts w:ascii="Times New Roman" w:eastAsia="Times New Roman" w:hAnsi="Times New Roman" w:cs="Times New Roman"/>
          <w:sz w:val="26"/>
          <w:szCs w:val="26"/>
          <w:lang w:eastAsia="uk-UA"/>
        </w:rPr>
        <w:t xml:space="preserve">Статутним  капіталом  Підприємства є активи, будинки, спорудження, устаткування, інші матеріальні цінності, матеріальні права та інше. </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lastRenderedPageBreak/>
        <w:t>6.</w:t>
      </w:r>
      <w:r w:rsidR="00FF57DD" w:rsidRPr="00B472A0">
        <w:rPr>
          <w:rFonts w:ascii="Times New Roman" w:eastAsia="Times New Roman" w:hAnsi="Times New Roman" w:cs="Times New Roman"/>
          <w:color w:val="000000"/>
          <w:sz w:val="26"/>
          <w:szCs w:val="26"/>
          <w:lang w:eastAsia="uk-UA"/>
        </w:rPr>
        <w:t>2</w:t>
      </w:r>
      <w:r w:rsidRPr="00BD20C4">
        <w:rPr>
          <w:rFonts w:ascii="Times New Roman" w:eastAsia="Times New Roman" w:hAnsi="Times New Roman" w:cs="Times New Roman"/>
          <w:color w:val="000000"/>
          <w:sz w:val="26"/>
          <w:szCs w:val="26"/>
          <w:lang w:eastAsia="uk-UA"/>
        </w:rPr>
        <w:t>. Підприємство має право (при сформованому статутному капіталі) змінювати (збільшувати  або зменшувати) розмір статутного капіталу. Рішення про збільшення або зменшення розміру статутного капіталу Підприємства приймається за рішенням Засновника.</w:t>
      </w:r>
    </w:p>
    <w:p w:rsidR="00FF57DD" w:rsidRPr="00BD20C4" w:rsidRDefault="00FF57DD"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r w:rsidRPr="00BD20C4">
        <w:rPr>
          <w:rFonts w:ascii="Times New Roman" w:eastAsia="Times New Roman" w:hAnsi="Times New Roman" w:cs="Times New Roman"/>
          <w:b/>
          <w:color w:val="000000"/>
          <w:sz w:val="26"/>
          <w:szCs w:val="26"/>
          <w:lang w:eastAsia="uk-UA"/>
        </w:rPr>
        <w:t>7. ОБЛІК ТА ЗВІТНІСТЬ ПІДПРИЄМСТВА</w:t>
      </w: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7.1. Підприємство здійснює управлінський, фінансовий та податковий облік результатів своєї діяльності, формує та подає звітність, несе відповідальність за її достовірність.</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7.2. Облік і звітність Підприємства здійснюється відповідно до вимог Господарського кодексу України, Закону України «Про бухгалтерський облік та фінансову звітність в Україні», інших нормативно-правових документів.</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7.3. З метою підтвердження належності ведення обліку та звітності Підприємства, супроводу його господарської діяльності можуть залучатись аудиторські та консалтингові компанії.</w:t>
      </w: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r w:rsidRPr="00BD20C4">
        <w:rPr>
          <w:rFonts w:ascii="Times New Roman" w:eastAsia="Times New Roman" w:hAnsi="Times New Roman" w:cs="Times New Roman"/>
          <w:b/>
          <w:color w:val="000000"/>
          <w:sz w:val="26"/>
          <w:szCs w:val="26"/>
          <w:lang w:eastAsia="uk-UA"/>
        </w:rPr>
        <w:t xml:space="preserve">8. ПОРЯДОК РОЗПОДІЛУ ПРИБУТКУ </w:t>
      </w: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r w:rsidRPr="00BD20C4">
        <w:rPr>
          <w:rFonts w:ascii="Times New Roman" w:eastAsia="Times New Roman" w:hAnsi="Times New Roman" w:cs="Times New Roman"/>
          <w:b/>
          <w:color w:val="000000"/>
          <w:sz w:val="26"/>
          <w:szCs w:val="26"/>
          <w:lang w:eastAsia="uk-UA"/>
        </w:rPr>
        <w:t>ТА ПОКРИТТЯ ЗБИТКІВ ПІДПРИЄМСТВА</w:t>
      </w: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8.1. Прибуток Підприємства утворюється із надходжень від господарської діяльності після покриття витрат. З балансового прибутку Підприємства сплачуються передбачені законодавством України податки та інші платежі до бюджету.</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Чистий прибуток, одержаний після зазначених розрахунків, залишається у повному розпорядженні Підприємства.</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8.2. Порядок розподілу прибутку і покриття збитків Підприємства визначається керівництвом Підприємства за погодженням Засновника відповідно до чинного законодавства України та Статуту Підприємства.</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8.3. Підприємство покриває збитки відповідно до вимог чинного законодавства України.</w:t>
      </w: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r w:rsidRPr="00BD20C4">
        <w:rPr>
          <w:rFonts w:ascii="Times New Roman" w:eastAsia="Times New Roman" w:hAnsi="Times New Roman" w:cs="Times New Roman"/>
          <w:b/>
          <w:color w:val="000000"/>
          <w:sz w:val="26"/>
          <w:szCs w:val="26"/>
          <w:lang w:eastAsia="uk-UA"/>
        </w:rPr>
        <w:t>9. ОРГАНИ УПРАВЛІННЯ ТА СТРУКТУРА ПІДПРИЄМСТВА</w:t>
      </w: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9.1. Засновник здійснює свої пр</w:t>
      </w:r>
      <w:r w:rsidR="00D11EC2" w:rsidRPr="00B472A0">
        <w:rPr>
          <w:rFonts w:ascii="Times New Roman" w:eastAsia="Times New Roman" w:hAnsi="Times New Roman" w:cs="Times New Roman"/>
          <w:sz w:val="26"/>
          <w:szCs w:val="26"/>
          <w:lang w:eastAsia="uk-UA"/>
        </w:rPr>
        <w:t>ава по управлінню Підприємством.</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9.2. До виняткової компетенції Засновника в сфері керування Підприємством відносяться: </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 затвердження Статуту, внесення до нього змін та доповнень; </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 прийняття рішення про припинення діяльності Підприємства; </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 установлення або погодження цін та тарифів на товари та послуги у випадках, передбачених законодавством; </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 прийняття рішення про відкриття нових виробничих структурних підрозділів Підприємства, а також про закриття діючих; </w:t>
      </w:r>
    </w:p>
    <w:p w:rsidR="00BD20C4" w:rsidRPr="00BD20C4" w:rsidRDefault="00BD20C4" w:rsidP="00BD20C4">
      <w:pPr>
        <w:spacing w:after="0" w:line="240" w:lineRule="auto"/>
        <w:ind w:firstLine="851"/>
        <w:jc w:val="both"/>
        <w:rPr>
          <w:rFonts w:ascii="Times New Roman" w:eastAsia="Times New Roman" w:hAnsi="Times New Roman" w:cs="Times New Roman"/>
          <w:color w:val="FF0000"/>
          <w:sz w:val="26"/>
          <w:szCs w:val="26"/>
          <w:lang w:eastAsia="uk-UA"/>
        </w:rPr>
      </w:pPr>
      <w:r w:rsidRPr="00BD20C4">
        <w:rPr>
          <w:rFonts w:ascii="Times New Roman" w:eastAsia="Times New Roman" w:hAnsi="Times New Roman" w:cs="Times New Roman"/>
          <w:color w:val="FF0000"/>
          <w:sz w:val="26"/>
          <w:szCs w:val="26"/>
          <w:lang w:eastAsia="uk-UA"/>
        </w:rPr>
        <w:t>- прийняття рішення про порядок надання та умови бюджетного фінансування</w:t>
      </w:r>
      <w:r w:rsidR="006273B5" w:rsidRPr="00B472A0">
        <w:rPr>
          <w:rFonts w:ascii="Times New Roman" w:eastAsia="Times New Roman" w:hAnsi="Times New Roman" w:cs="Times New Roman"/>
          <w:color w:val="FF0000"/>
          <w:sz w:val="26"/>
          <w:szCs w:val="26"/>
          <w:lang w:eastAsia="uk-UA"/>
        </w:rPr>
        <w:t xml:space="preserve"> визначаються Власником</w:t>
      </w:r>
      <w:r w:rsidRPr="00BD20C4">
        <w:rPr>
          <w:rFonts w:ascii="Times New Roman" w:eastAsia="Times New Roman" w:hAnsi="Times New Roman" w:cs="Times New Roman"/>
          <w:color w:val="FF0000"/>
          <w:sz w:val="26"/>
          <w:szCs w:val="26"/>
          <w:lang w:eastAsia="uk-UA"/>
        </w:rPr>
        <w:t>;</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 </w:t>
      </w:r>
      <w:r w:rsidRPr="00BD20C4">
        <w:rPr>
          <w:rFonts w:ascii="Times New Roman" w:eastAsia="Times New Roman" w:hAnsi="Times New Roman" w:cs="Times New Roman"/>
          <w:color w:val="000000"/>
          <w:sz w:val="26"/>
          <w:szCs w:val="26"/>
          <w:shd w:val="clear" w:color="auto" w:fill="FFFFFF"/>
          <w:lang w:eastAsia="uk-UA"/>
        </w:rPr>
        <w:t>вирішення питання про створення підприємствами комунальної власності спільних підприємств, у тому числі з іноземними інвестиціями;</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інші повноваження про керування Підприємством передбачені цим Статутом та Законом України «Про місцеве самоврядування в Україні».</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9.3. Засновник не має права втручатися в господарську діяльність Підприємства.</w:t>
      </w:r>
    </w:p>
    <w:p w:rsidR="00BD20C4" w:rsidRPr="00BD20C4" w:rsidRDefault="00BD20C4" w:rsidP="00BD20C4">
      <w:pPr>
        <w:spacing w:after="0" w:line="240" w:lineRule="auto"/>
        <w:ind w:firstLine="851"/>
        <w:jc w:val="both"/>
        <w:rPr>
          <w:rFonts w:ascii="Times New Roman" w:eastAsia="Times New Roman" w:hAnsi="Times New Roman" w:cs="Times New Roman"/>
          <w:color w:val="FF0000"/>
          <w:sz w:val="26"/>
          <w:szCs w:val="26"/>
          <w:lang w:eastAsia="uk-UA"/>
        </w:rPr>
      </w:pPr>
      <w:r w:rsidRPr="00BD20C4">
        <w:rPr>
          <w:rFonts w:ascii="Times New Roman" w:eastAsia="Times New Roman" w:hAnsi="Times New Roman" w:cs="Times New Roman"/>
          <w:sz w:val="26"/>
          <w:szCs w:val="26"/>
          <w:lang w:eastAsia="uk-UA"/>
        </w:rPr>
        <w:lastRenderedPageBreak/>
        <w:t xml:space="preserve">9.4. </w:t>
      </w:r>
      <w:r w:rsidRPr="00BD20C4">
        <w:rPr>
          <w:rFonts w:ascii="Times New Roman" w:eastAsia="Times New Roman" w:hAnsi="Times New Roman" w:cs="Times New Roman"/>
          <w:color w:val="FF0000"/>
          <w:sz w:val="26"/>
          <w:szCs w:val="26"/>
          <w:lang w:eastAsia="uk-UA"/>
        </w:rPr>
        <w:t>Підприємство самостійно визначає структуру управління, встановлює чисельність штату.</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9.5. Розпорядженням </w:t>
      </w:r>
      <w:r w:rsidR="006273B5" w:rsidRPr="00B472A0">
        <w:rPr>
          <w:rFonts w:ascii="Times New Roman" w:eastAsia="Times New Roman" w:hAnsi="Times New Roman" w:cs="Times New Roman"/>
          <w:sz w:val="26"/>
          <w:szCs w:val="26"/>
          <w:lang w:eastAsia="uk-UA"/>
        </w:rPr>
        <w:t xml:space="preserve">Городоцького </w:t>
      </w:r>
      <w:r w:rsidRPr="00BD20C4">
        <w:rPr>
          <w:rFonts w:ascii="Times New Roman" w:eastAsia="Times New Roman" w:hAnsi="Times New Roman" w:cs="Times New Roman"/>
          <w:sz w:val="26"/>
          <w:szCs w:val="26"/>
          <w:lang w:eastAsia="uk-UA"/>
        </w:rPr>
        <w:t>міського голови призначається: директор Підприємства; уповноважений орган для здійснення контролю за ефективністю господарської діяльності Підприємства.</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9.6. Управління Підприємством здійснює директор Підприємства.</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9.7. Директор Підприємства:</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самостійно вирішує питання діяльності Підприємства за винятком тих, що віднесені Статутом до компетенції Засновника</w:t>
      </w:r>
      <w:r w:rsidR="006273B5" w:rsidRPr="00B472A0">
        <w:rPr>
          <w:rFonts w:ascii="Times New Roman" w:eastAsia="Times New Roman" w:hAnsi="Times New Roman" w:cs="Times New Roman"/>
          <w:sz w:val="26"/>
          <w:szCs w:val="26"/>
          <w:lang w:eastAsia="uk-UA"/>
        </w:rPr>
        <w:t xml:space="preserve"> і Власника</w:t>
      </w:r>
      <w:r w:rsidRPr="00BD20C4">
        <w:rPr>
          <w:rFonts w:ascii="Times New Roman" w:eastAsia="Times New Roman" w:hAnsi="Times New Roman" w:cs="Times New Roman"/>
          <w:sz w:val="26"/>
          <w:szCs w:val="26"/>
          <w:lang w:eastAsia="uk-UA"/>
        </w:rPr>
        <w:t>;</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організовує та використовує найману працю;</w:t>
      </w:r>
    </w:p>
    <w:p w:rsidR="00BD20C4" w:rsidRPr="00BD20C4" w:rsidRDefault="00BD20C4" w:rsidP="006273B5">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 діє від імені Підприємства без доручення, представляє його інтереси в органах державної влади, в органах місцевого самоврядування, у судах, в установах банку та інших підприємствах і організаціях, у відносинах з вітчизняними та іноземними юридичними особами, громадянами України та іноземцями; </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формує адміністрацію Підприємства, трудовий колектив;</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 самостійно укладає контракти, договори, у тому числі трудові, видає накази, розпорядження, обов'язкові для всіх працівників, має право підпису на всіх документах юридичного характеру; </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вирішує відповідно до Статуту питання діяльності Підприємства в межах своїх повноважень, відкриває рахунки Підприємства в установах банків;</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 розпоряджається відповідно до Статуту майном Підприємства, коштами  на поточних  рахунках  та згідно відповідних рішень головного розпорядника бюджетних коштів коштами на бюджетних рахунках, розподіляє прибуток у порядку, передбаченому цим Статутом та діючим законодавством; </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 здійснює інші дії, необхідні для здійснення господарської діяльності, передбачені цим Статутом та законодавством; </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разом з трудовим колективом або уповноваженим ним органом визначає для працівників Підприємства додаткові відпустки та інші пільги, а також заохочує працівників та накладає стягнення.</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Заступники директора, головні фахівці, керівники виробничих, структурних та функціональних підрозділів, фахівці, майстри призначаються на посаду й звільняються з посади директором Підприємства. </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9.8. Підприємство </w:t>
      </w:r>
      <w:r w:rsidR="006273B5" w:rsidRPr="00B472A0">
        <w:rPr>
          <w:rFonts w:ascii="Times New Roman" w:eastAsia="Times New Roman" w:hAnsi="Times New Roman" w:cs="Times New Roman"/>
          <w:sz w:val="26"/>
          <w:szCs w:val="26"/>
          <w:lang w:eastAsia="uk-UA"/>
        </w:rPr>
        <w:t xml:space="preserve">може мати </w:t>
      </w:r>
      <w:r w:rsidRPr="00BD20C4">
        <w:rPr>
          <w:rFonts w:ascii="Times New Roman" w:eastAsia="Times New Roman" w:hAnsi="Times New Roman" w:cs="Times New Roman"/>
          <w:sz w:val="26"/>
          <w:szCs w:val="26"/>
          <w:lang w:eastAsia="uk-UA"/>
        </w:rPr>
        <w:t>у своєму складі, згідно із штатним розписом, функціональні підрозділи (відділи, служби, дільниці).</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9.9. Виробничі підрозділи не є юридичними особами, не мають своїх рахунків в установах банку та функціонують відповідно до положень про виробничі підрозділи, затверджених директором підприємства або відповідно до функціональних обов'язків працівників підрозділів. </w:t>
      </w:r>
    </w:p>
    <w:p w:rsidR="00BD20C4" w:rsidRPr="00BD20C4" w:rsidRDefault="00BD20C4" w:rsidP="00BD20C4">
      <w:pPr>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9.10. Підприємство, в особі директора, може ліквідувати існуючі підрозділи або створити нові на основі техніко-економічної діяльності. </w:t>
      </w:r>
    </w:p>
    <w:p w:rsidR="00BD20C4" w:rsidRPr="00BD20C4" w:rsidRDefault="00BD20C4" w:rsidP="00BD20C4">
      <w:pPr>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sz w:val="26"/>
          <w:szCs w:val="26"/>
          <w:lang w:eastAsia="uk-UA"/>
        </w:rPr>
        <w:t xml:space="preserve">9.11. Підприємство, в особі директора, вправі створювати відокремлені підрозділи (представництва, філії, відділення, агентства) із правом відкриття поточних (розрахункових) рахунків, що діють на підставі положень, затверджених директором Підприємства. Місце їхнього розміщення погоджується з Засновником або уповноваженим ним виконавчим органом. </w:t>
      </w:r>
    </w:p>
    <w:p w:rsidR="00BD20C4" w:rsidRPr="00BD20C4" w:rsidRDefault="00BD20C4" w:rsidP="00BD20C4">
      <w:pPr>
        <w:widowControl w:val="0"/>
        <w:autoSpaceDE w:val="0"/>
        <w:autoSpaceDN w:val="0"/>
        <w:adjustRightInd w:val="0"/>
        <w:spacing w:after="0" w:line="240" w:lineRule="auto"/>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r w:rsidRPr="00BD20C4">
        <w:rPr>
          <w:rFonts w:ascii="Times New Roman" w:eastAsia="Times New Roman" w:hAnsi="Times New Roman" w:cs="Times New Roman"/>
          <w:b/>
          <w:color w:val="000000"/>
          <w:sz w:val="26"/>
          <w:szCs w:val="26"/>
          <w:lang w:eastAsia="uk-UA"/>
        </w:rPr>
        <w:t>10. ТРУДОВИЙ КОЛЕКТИВ ПІДПРИЄМСТВА</w:t>
      </w: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xml:space="preserve">10.1. Трудовий  колектив Підприємства  складають усі громадяни, які своєю  працею  беруть  участь  в  його  діяльності  на  основі трудового  договору  (контракту,  </w:t>
      </w:r>
      <w:r w:rsidRPr="00BD20C4">
        <w:rPr>
          <w:rFonts w:ascii="Times New Roman" w:eastAsia="Times New Roman" w:hAnsi="Times New Roman" w:cs="Times New Roman"/>
          <w:color w:val="000000"/>
          <w:sz w:val="26"/>
          <w:szCs w:val="26"/>
          <w:lang w:eastAsia="uk-UA"/>
        </w:rPr>
        <w:lastRenderedPageBreak/>
        <w:t>угоди),  а також інших форм,  що регулюють трудові відносини працівника з Підприємством.</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10.2. Підприємство самостійно встановлює форми та системи оплати праці,  розмір  заробітної  плати,  а також інших видів винагороди працівників.</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10.3. Адміністрація Підприємства разом з трудовим колективом на загальних  зборах :</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затверджують проект колективного договору;</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вирішують питання самоврядування трудового колективу;</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визначають  та  затверджують  перелік  і  порядок  надання працівникам підприємства соціальних пільг.</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10.4. Інтереси трудового колективу у відносинах з керівництвом представляє  голова трудового  колективу.</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10.5. Трудовий колектив у межах наданих їм повноважень:</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укладає  колективний  договір з адміністрацією Підприємства;</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узгоджує перелік та порядок надання працівникам Підприємства соціальних та інших пільг;</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бере участь у розробці правил внутрішнього трудового розпорядку Підприємства;</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порушує клопотання перед керівництвом про заохочення, преміювання, а   також про притягнення до дисциплінарної відповідальності працівників Підприємства;</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  вирішує інші питання самоврядування трудового колективу.</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10.6. Соціальні та трудові права працівників гарантуються чинним законодавством України.</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r w:rsidRPr="00BD20C4">
        <w:rPr>
          <w:rFonts w:ascii="Times New Roman" w:eastAsia="Times New Roman" w:hAnsi="Times New Roman" w:cs="Times New Roman"/>
          <w:color w:val="000000"/>
          <w:sz w:val="26"/>
          <w:szCs w:val="26"/>
          <w:lang w:eastAsia="uk-UA"/>
        </w:rPr>
        <w:t>10.7. Внутрішніми положеннями Підприємство може встановлювати додаткові (крім передбачених  чинним законодавством) трудові та соціально-побутові   пільги  для  працівників  або  їхніх  окремих категорій.</w:t>
      </w: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6"/>
          <w:szCs w:val="26"/>
          <w:lang w:eastAsia="uk-UA"/>
        </w:rPr>
      </w:pP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sz w:val="26"/>
          <w:szCs w:val="26"/>
          <w:lang w:eastAsia="uk-UA"/>
        </w:rPr>
      </w:pPr>
      <w:r w:rsidRPr="00BD20C4">
        <w:rPr>
          <w:rFonts w:ascii="Times New Roman" w:eastAsia="Times New Roman" w:hAnsi="Times New Roman" w:cs="Times New Roman"/>
          <w:b/>
          <w:sz w:val="26"/>
          <w:szCs w:val="26"/>
          <w:lang w:eastAsia="uk-UA"/>
        </w:rPr>
        <w:t>11. ПРИПИНЕННЯ ДІЯЛЬНОСТІ ПІДПРИЄМСТВА</w:t>
      </w:r>
    </w:p>
    <w:p w:rsidR="00BD20C4" w:rsidRPr="00BD20C4" w:rsidRDefault="00BD20C4" w:rsidP="00BD20C4">
      <w:pPr>
        <w:widowControl w:val="0"/>
        <w:autoSpaceDE w:val="0"/>
        <w:autoSpaceDN w:val="0"/>
        <w:adjustRightInd w:val="0"/>
        <w:spacing w:after="0" w:line="240" w:lineRule="auto"/>
        <w:ind w:firstLine="540"/>
        <w:jc w:val="center"/>
        <w:rPr>
          <w:rFonts w:ascii="Times New Roman" w:eastAsia="Times New Roman" w:hAnsi="Times New Roman" w:cs="Times New Roman"/>
          <w:b/>
          <w:sz w:val="26"/>
          <w:szCs w:val="26"/>
          <w:lang w:eastAsia="uk-UA"/>
        </w:rPr>
      </w:pPr>
    </w:p>
    <w:p w:rsidR="00BD20C4" w:rsidRPr="00BD20C4" w:rsidRDefault="00BD20C4" w:rsidP="00BD20C4">
      <w:pPr>
        <w:widowControl w:val="0"/>
        <w:autoSpaceDE w:val="0"/>
        <w:autoSpaceDN w:val="0"/>
        <w:adjustRightInd w:val="0"/>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11.1. Підприємство припиняє свою діяльність в результаті реорганізації (злиття, приєднання, поділу, перетворення) або ліквідації за рішенням Засновника, а у випадках, передбачених законодавством України, - за рішенням суду. </w:t>
      </w:r>
    </w:p>
    <w:p w:rsidR="00BD20C4" w:rsidRPr="00BD20C4" w:rsidRDefault="00BD20C4" w:rsidP="00BD20C4">
      <w:pPr>
        <w:tabs>
          <w:tab w:val="left" w:pos="10206"/>
        </w:tabs>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11.2. При припиненні Підприємства, вивільненим працівникам гарантується додержання їхніх прав та інтересів відповідно до законодавства України.</w:t>
      </w:r>
    </w:p>
    <w:p w:rsidR="00BD20C4" w:rsidRPr="00BD20C4" w:rsidRDefault="00BD20C4" w:rsidP="00BD20C4">
      <w:pPr>
        <w:tabs>
          <w:tab w:val="left" w:pos="10206"/>
        </w:tabs>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11.3. Припинення Підприємства проводиться комісією з припинення, що призначається Засновником або органом, що прийняв рішення про припинення. </w:t>
      </w:r>
    </w:p>
    <w:p w:rsidR="00BD20C4" w:rsidRPr="00BD20C4" w:rsidRDefault="00BD20C4" w:rsidP="00BD20C4">
      <w:pPr>
        <w:tabs>
          <w:tab w:val="left" w:pos="10206"/>
        </w:tabs>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 xml:space="preserve">11.4. 3 моменту призначення комісії з припинення, до неї переходять усі повноваження по управлінню справами Підприємства. </w:t>
      </w:r>
    </w:p>
    <w:p w:rsidR="00BD20C4" w:rsidRPr="00BD20C4" w:rsidRDefault="00BD20C4" w:rsidP="00BD20C4">
      <w:pPr>
        <w:tabs>
          <w:tab w:val="left" w:pos="10206"/>
        </w:tabs>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11.5. Майно, що залишилось після розрахунків з кредиторами, викорис</w:t>
      </w:r>
      <w:r w:rsidR="006273B5" w:rsidRPr="00B472A0">
        <w:rPr>
          <w:rFonts w:ascii="Times New Roman" w:eastAsia="Times New Roman" w:hAnsi="Times New Roman" w:cs="Times New Roman"/>
          <w:sz w:val="26"/>
          <w:szCs w:val="26"/>
          <w:lang w:eastAsia="uk-UA"/>
        </w:rPr>
        <w:t>товується за рішенням Власника</w:t>
      </w:r>
      <w:r w:rsidRPr="00BD20C4">
        <w:rPr>
          <w:rFonts w:ascii="Times New Roman" w:eastAsia="Times New Roman" w:hAnsi="Times New Roman" w:cs="Times New Roman"/>
          <w:sz w:val="26"/>
          <w:szCs w:val="26"/>
          <w:lang w:eastAsia="uk-UA"/>
        </w:rPr>
        <w:t xml:space="preserve">. </w:t>
      </w:r>
    </w:p>
    <w:p w:rsidR="00BD20C4" w:rsidRPr="00BD20C4" w:rsidRDefault="00BD20C4" w:rsidP="00BD20C4">
      <w:pPr>
        <w:tabs>
          <w:tab w:val="left" w:pos="10206"/>
        </w:tabs>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11.6. Підприємство є таким, що припинилося, з дня внесення до єдиного державного реєстру запису про його припинення.</w:t>
      </w:r>
    </w:p>
    <w:p w:rsidR="00BD20C4" w:rsidRPr="00BD20C4" w:rsidRDefault="00BD20C4" w:rsidP="00BD20C4">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uk-UA"/>
        </w:rPr>
      </w:pPr>
    </w:p>
    <w:p w:rsidR="00BD20C4" w:rsidRPr="00BD20C4" w:rsidRDefault="00BD20C4" w:rsidP="006273B5">
      <w:pPr>
        <w:widowControl w:val="0"/>
        <w:autoSpaceDE w:val="0"/>
        <w:autoSpaceDN w:val="0"/>
        <w:adjustRightInd w:val="0"/>
        <w:spacing w:after="0" w:line="240" w:lineRule="auto"/>
        <w:ind w:firstLine="540"/>
        <w:jc w:val="center"/>
        <w:rPr>
          <w:rFonts w:ascii="Times New Roman" w:eastAsia="Times New Roman" w:hAnsi="Times New Roman" w:cs="Times New Roman"/>
          <w:b/>
          <w:sz w:val="26"/>
          <w:szCs w:val="26"/>
          <w:lang w:eastAsia="uk-UA"/>
        </w:rPr>
      </w:pPr>
      <w:r w:rsidRPr="00BD20C4">
        <w:rPr>
          <w:rFonts w:ascii="Times New Roman" w:eastAsia="Times New Roman" w:hAnsi="Times New Roman" w:cs="Times New Roman"/>
          <w:b/>
          <w:sz w:val="26"/>
          <w:szCs w:val="26"/>
          <w:lang w:eastAsia="uk-UA"/>
        </w:rPr>
        <w:t>12. ВНЕСЕННЯ ЗМІН ДО СТАТУТУ ПІДПРИЄМСТВА</w:t>
      </w:r>
    </w:p>
    <w:p w:rsidR="00BD20C4" w:rsidRPr="00BD20C4" w:rsidRDefault="00BD20C4" w:rsidP="00BD20C4">
      <w:pPr>
        <w:tabs>
          <w:tab w:val="left" w:pos="10206"/>
        </w:tabs>
        <w:spacing w:after="0" w:line="240" w:lineRule="auto"/>
        <w:ind w:firstLine="851"/>
        <w:jc w:val="both"/>
        <w:rPr>
          <w:rFonts w:ascii="Times New Roman" w:eastAsia="Times New Roman" w:hAnsi="Times New Roman" w:cs="Times New Roman"/>
          <w:sz w:val="26"/>
          <w:szCs w:val="26"/>
          <w:lang w:eastAsia="uk-UA"/>
        </w:rPr>
      </w:pPr>
    </w:p>
    <w:p w:rsidR="00BD20C4" w:rsidRPr="00BD20C4" w:rsidRDefault="00BD20C4" w:rsidP="00BD20C4">
      <w:pPr>
        <w:tabs>
          <w:tab w:val="left" w:pos="10206"/>
        </w:tabs>
        <w:spacing w:after="0" w:line="240" w:lineRule="auto"/>
        <w:ind w:firstLine="851"/>
        <w:jc w:val="both"/>
        <w:rPr>
          <w:rFonts w:ascii="Times New Roman" w:eastAsia="Times New Roman" w:hAnsi="Times New Roman" w:cs="Times New Roman"/>
          <w:sz w:val="26"/>
          <w:szCs w:val="26"/>
          <w:lang w:eastAsia="uk-UA"/>
        </w:rPr>
      </w:pPr>
      <w:r w:rsidRPr="00BD20C4">
        <w:rPr>
          <w:rFonts w:ascii="Times New Roman" w:eastAsia="Times New Roman" w:hAnsi="Times New Roman" w:cs="Times New Roman"/>
          <w:sz w:val="26"/>
          <w:szCs w:val="26"/>
          <w:lang w:eastAsia="uk-UA"/>
        </w:rPr>
        <w:t>12.1. Зміни до Статуту вносяться у порядку, визначеному законодавством України та підлягають державній реєстрації.</w:t>
      </w:r>
    </w:p>
    <w:sectPr w:rsidR="00BD20C4" w:rsidRPr="00BD20C4" w:rsidSect="00B472A0">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94E"/>
    <w:rsid w:val="0000222D"/>
    <w:rsid w:val="00117186"/>
    <w:rsid w:val="002241C6"/>
    <w:rsid w:val="005F47D7"/>
    <w:rsid w:val="006273B5"/>
    <w:rsid w:val="00757033"/>
    <w:rsid w:val="00887929"/>
    <w:rsid w:val="009F1991"/>
    <w:rsid w:val="00A86FF9"/>
    <w:rsid w:val="00B472A0"/>
    <w:rsid w:val="00B53644"/>
    <w:rsid w:val="00BD20C4"/>
    <w:rsid w:val="00CB594E"/>
    <w:rsid w:val="00D11EC2"/>
    <w:rsid w:val="00F02A09"/>
    <w:rsid w:val="00F23216"/>
    <w:rsid w:val="00FE5E81"/>
    <w:rsid w:val="00FF57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31AAB"/>
  <w15:chartTrackingRefBased/>
  <w15:docId w15:val="{EC9EC2DF-9C64-417B-AF26-F9CC49347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0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57033"/>
    <w:pPr>
      <w:spacing w:after="0" w:line="240" w:lineRule="auto"/>
    </w:pPr>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52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15835</Words>
  <Characters>9027</Characters>
  <Application>Microsoft Office Word</Application>
  <DocSecurity>0</DocSecurity>
  <Lines>75</Lines>
  <Paragraphs>49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Оля Голобородько</cp:lastModifiedBy>
  <cp:revision>2</cp:revision>
  <dcterms:created xsi:type="dcterms:W3CDTF">2021-05-17T11:51:00Z</dcterms:created>
  <dcterms:modified xsi:type="dcterms:W3CDTF">2021-05-17T11:51:00Z</dcterms:modified>
</cp:coreProperties>
</file>